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D77FA" w:rsidRDefault="0050125C">
      <w:pPr>
        <w:rPr>
          <w:sz w:val="32"/>
          <w:szCs w:val="32"/>
        </w:rPr>
      </w:pPr>
      <w:bookmarkStart w:id="0" w:name="_GoBack"/>
      <w:bookmarkEnd w:id="0"/>
      <w:r>
        <w:rPr>
          <w:rFonts w:hint="eastAsia"/>
          <w:sz w:val="32"/>
          <w:szCs w:val="32"/>
        </w:rPr>
        <w:t>附件</w:t>
      </w:r>
      <w:r>
        <w:rPr>
          <w:rFonts w:hint="eastAsia"/>
          <w:sz w:val="32"/>
          <w:szCs w:val="32"/>
        </w:rPr>
        <w:t>3-4</w:t>
      </w:r>
    </w:p>
    <w:p w:rsidR="008D77FA" w:rsidRDefault="008D77FA">
      <w:pPr>
        <w:jc w:val="center"/>
        <w:rPr>
          <w:b/>
          <w:sz w:val="44"/>
          <w:szCs w:val="44"/>
        </w:rPr>
      </w:pPr>
    </w:p>
    <w:p w:rsidR="008D77FA" w:rsidRDefault="0050125C">
      <w:pPr>
        <w:jc w:val="center"/>
        <w:rPr>
          <w:b/>
          <w:sz w:val="44"/>
          <w:szCs w:val="44"/>
        </w:rPr>
      </w:pPr>
      <w:r>
        <w:rPr>
          <w:rFonts w:hint="eastAsia"/>
          <w:b/>
          <w:sz w:val="44"/>
          <w:szCs w:val="44"/>
        </w:rPr>
        <w:t>财政支出项目绩效评价报告</w:t>
      </w:r>
    </w:p>
    <w:p w:rsidR="00893AE7" w:rsidRPr="00600CEE" w:rsidRDefault="00893AE7" w:rsidP="00600CEE">
      <w:pPr>
        <w:numPr>
          <w:ilvl w:val="0"/>
          <w:numId w:val="1"/>
        </w:numPr>
        <w:tabs>
          <w:tab w:val="clear" w:pos="720"/>
          <w:tab w:val="left" w:pos="540"/>
        </w:tabs>
        <w:spacing w:line="360" w:lineRule="auto"/>
        <w:ind w:left="0" w:firstLineChars="235" w:firstLine="708"/>
        <w:rPr>
          <w:rFonts w:asciiTheme="minorEastAsia" w:eastAsiaTheme="minorEastAsia" w:hAnsiTheme="minorEastAsia"/>
          <w:b/>
          <w:sz w:val="30"/>
          <w:szCs w:val="30"/>
        </w:rPr>
      </w:pPr>
      <w:r w:rsidRPr="00600CEE">
        <w:rPr>
          <w:rFonts w:asciiTheme="minorEastAsia" w:eastAsiaTheme="minorEastAsia" w:hAnsiTheme="minorEastAsia" w:hint="eastAsia"/>
          <w:b/>
          <w:sz w:val="30"/>
          <w:szCs w:val="30"/>
        </w:rPr>
        <w:t>项目概况</w:t>
      </w:r>
    </w:p>
    <w:p w:rsidR="00893AE7" w:rsidRPr="00F522B9" w:rsidRDefault="00893AE7" w:rsidP="00F522B9">
      <w:pPr>
        <w:numPr>
          <w:ilvl w:val="0"/>
          <w:numId w:val="2"/>
        </w:numPr>
        <w:spacing w:line="360" w:lineRule="auto"/>
        <w:ind w:left="0" w:firstLineChars="235" w:firstLine="661"/>
        <w:rPr>
          <w:rFonts w:asciiTheme="minorEastAsia" w:eastAsiaTheme="minorEastAsia" w:hAnsiTheme="minorEastAsia"/>
          <w:b/>
          <w:sz w:val="28"/>
          <w:szCs w:val="28"/>
        </w:rPr>
      </w:pPr>
      <w:r w:rsidRPr="00F522B9">
        <w:rPr>
          <w:rFonts w:asciiTheme="minorEastAsia" w:eastAsiaTheme="minorEastAsia" w:hAnsiTheme="minorEastAsia" w:hint="eastAsia"/>
          <w:b/>
          <w:sz w:val="28"/>
          <w:szCs w:val="28"/>
        </w:rPr>
        <w:t>项目基本性质、用途和主要内容、涉及范围</w:t>
      </w:r>
    </w:p>
    <w:p w:rsidR="00893AE7" w:rsidRPr="00F522B9" w:rsidRDefault="00893AE7" w:rsidP="00F522B9">
      <w:pPr>
        <w:tabs>
          <w:tab w:val="left" w:pos="0"/>
        </w:tabs>
        <w:spacing w:line="360" w:lineRule="auto"/>
        <w:ind w:firstLineChars="235" w:firstLine="658"/>
        <w:rPr>
          <w:rFonts w:asciiTheme="minorEastAsia" w:eastAsiaTheme="minorEastAsia" w:hAnsiTheme="minorEastAsia"/>
          <w:sz w:val="28"/>
          <w:szCs w:val="28"/>
        </w:rPr>
      </w:pPr>
      <w:r w:rsidRPr="00F522B9">
        <w:rPr>
          <w:rFonts w:asciiTheme="minorEastAsia" w:eastAsiaTheme="minorEastAsia" w:hAnsiTheme="minorEastAsia" w:hint="eastAsia"/>
          <w:sz w:val="28"/>
          <w:szCs w:val="28"/>
        </w:rPr>
        <w:t>本项目分</w:t>
      </w:r>
      <w:r w:rsidR="00D55A4A" w:rsidRPr="00F522B9">
        <w:rPr>
          <w:rFonts w:asciiTheme="minorEastAsia" w:eastAsiaTheme="minorEastAsia" w:hAnsiTheme="minorEastAsia" w:hint="eastAsia"/>
          <w:sz w:val="28"/>
          <w:szCs w:val="28"/>
        </w:rPr>
        <w:t>三</w:t>
      </w:r>
      <w:r w:rsidRPr="00F522B9">
        <w:rPr>
          <w:rFonts w:asciiTheme="minorEastAsia" w:eastAsiaTheme="minorEastAsia" w:hAnsiTheme="minorEastAsia" w:hint="eastAsia"/>
          <w:sz w:val="28"/>
          <w:szCs w:val="28"/>
        </w:rPr>
        <w:t>个部分: 本科教学审核评估项目和</w:t>
      </w:r>
      <w:r w:rsidR="00D55A4A" w:rsidRPr="00F522B9">
        <w:rPr>
          <w:rFonts w:asciiTheme="minorEastAsia" w:eastAsiaTheme="minorEastAsia" w:hAnsiTheme="minorEastAsia" w:hint="eastAsia"/>
          <w:sz w:val="28"/>
          <w:szCs w:val="28"/>
        </w:rPr>
        <w:t>本科</w:t>
      </w:r>
      <w:r w:rsidRPr="00F522B9">
        <w:rPr>
          <w:rFonts w:asciiTheme="minorEastAsia" w:eastAsiaTheme="minorEastAsia" w:hAnsiTheme="minorEastAsia" w:hint="eastAsia"/>
          <w:sz w:val="28"/>
          <w:szCs w:val="28"/>
        </w:rPr>
        <w:t>公共教务活动及公共实验室运转经费</w:t>
      </w:r>
      <w:r w:rsidR="00D55A4A" w:rsidRPr="00F522B9">
        <w:rPr>
          <w:rFonts w:asciiTheme="minorEastAsia" w:eastAsiaTheme="minorEastAsia" w:hAnsiTheme="minorEastAsia" w:hint="eastAsia"/>
          <w:sz w:val="28"/>
          <w:szCs w:val="28"/>
        </w:rPr>
        <w:t>（由教务处负责）和研究生公共教务活动及公共实验室运转经费（由研究生处负责）。</w:t>
      </w:r>
    </w:p>
    <w:p w:rsidR="00893AE7" w:rsidRPr="00F522B9" w:rsidRDefault="00893AE7" w:rsidP="00F522B9">
      <w:pPr>
        <w:tabs>
          <w:tab w:val="left" w:pos="0"/>
        </w:tabs>
        <w:spacing w:line="360" w:lineRule="auto"/>
        <w:ind w:firstLineChars="235" w:firstLine="661"/>
        <w:rPr>
          <w:rFonts w:asciiTheme="minorEastAsia" w:eastAsiaTheme="minorEastAsia" w:hAnsiTheme="minorEastAsia"/>
          <w:b/>
          <w:sz w:val="28"/>
          <w:szCs w:val="28"/>
        </w:rPr>
      </w:pPr>
      <w:r w:rsidRPr="00F522B9">
        <w:rPr>
          <w:rFonts w:asciiTheme="minorEastAsia" w:eastAsiaTheme="minorEastAsia" w:hAnsiTheme="minorEastAsia" w:hint="eastAsia"/>
          <w:b/>
          <w:sz w:val="28"/>
          <w:szCs w:val="28"/>
        </w:rPr>
        <w:t>※本科教学审核评估项目</w:t>
      </w:r>
    </w:p>
    <w:p w:rsidR="00893AE7" w:rsidRPr="00F522B9" w:rsidRDefault="00893AE7" w:rsidP="00F522B9">
      <w:pPr>
        <w:spacing w:line="360" w:lineRule="auto"/>
        <w:ind w:firstLineChars="235" w:firstLine="658"/>
        <w:rPr>
          <w:rFonts w:asciiTheme="minorEastAsia" w:eastAsiaTheme="minorEastAsia" w:hAnsiTheme="minorEastAsia"/>
          <w:sz w:val="28"/>
          <w:szCs w:val="28"/>
        </w:rPr>
      </w:pPr>
      <w:r w:rsidRPr="00F522B9">
        <w:rPr>
          <w:rFonts w:asciiTheme="minorEastAsia" w:eastAsiaTheme="minorEastAsia" w:hAnsiTheme="minorEastAsia" w:hint="eastAsia"/>
          <w:sz w:val="28"/>
          <w:szCs w:val="28"/>
        </w:rPr>
        <w:t>本科教学工作审核评估是我国高等教育新形势下，提出的新型评估模式，核心是对学校人才培养目标与培养效果的实现状况进行评价，旨在推进学校人才培养的多样化，强调尊重学校办学自主权，体现学校在人才培养质量中的主体地位，通过审核评估引导学校建立自律机制，强化自我改进，提升办学水平和教育质量。</w:t>
      </w:r>
    </w:p>
    <w:p w:rsidR="00893AE7" w:rsidRPr="00F522B9" w:rsidRDefault="00893AE7" w:rsidP="00F522B9">
      <w:pPr>
        <w:spacing w:line="360" w:lineRule="auto"/>
        <w:ind w:firstLineChars="235" w:firstLine="658"/>
        <w:rPr>
          <w:rFonts w:asciiTheme="minorEastAsia" w:eastAsiaTheme="minorEastAsia" w:hAnsiTheme="minorEastAsia"/>
          <w:sz w:val="28"/>
          <w:szCs w:val="28"/>
        </w:rPr>
      </w:pPr>
      <w:proofErr w:type="gramStart"/>
      <w:r w:rsidRPr="00F522B9">
        <w:rPr>
          <w:rFonts w:asciiTheme="minorEastAsia" w:eastAsiaTheme="minorEastAsia" w:hAnsiTheme="minorEastAsia" w:hint="eastAsia"/>
          <w:bCs/>
          <w:sz w:val="28"/>
          <w:szCs w:val="28"/>
        </w:rPr>
        <w:t>评建办</w:t>
      </w:r>
      <w:proofErr w:type="gramEnd"/>
      <w:r w:rsidRPr="00F522B9">
        <w:rPr>
          <w:rFonts w:asciiTheme="minorEastAsia" w:eastAsiaTheme="minorEastAsia" w:hAnsiTheme="minorEastAsia" w:hint="eastAsia"/>
          <w:bCs/>
          <w:sz w:val="28"/>
          <w:szCs w:val="28"/>
        </w:rPr>
        <w:t>主要负责学校本科教学审核评估、工程教育专业认证等各项工作。</w:t>
      </w:r>
      <w:r w:rsidRPr="00F522B9">
        <w:rPr>
          <w:rFonts w:asciiTheme="minorEastAsia" w:eastAsiaTheme="minorEastAsia" w:hAnsiTheme="minorEastAsia" w:hint="eastAsia"/>
          <w:sz w:val="28"/>
          <w:szCs w:val="28"/>
        </w:rPr>
        <w:t>本科教学审核评估项目由海南省财政厅直接拨款，专款专项用于开展学校本科教学审核评估工作，主要包括评估专家工资福利支出、专家差旅费支出、印刷评估相关资料、工作人员外出学习培训、评估工作设备采购、预评估期间各项费用支出等。</w:t>
      </w:r>
    </w:p>
    <w:p w:rsidR="00B95144" w:rsidRPr="00F522B9" w:rsidRDefault="00B95144" w:rsidP="00F522B9">
      <w:pPr>
        <w:tabs>
          <w:tab w:val="left" w:pos="142"/>
        </w:tabs>
        <w:spacing w:line="360" w:lineRule="auto"/>
        <w:ind w:firstLineChars="235" w:firstLine="661"/>
        <w:rPr>
          <w:rFonts w:asciiTheme="minorEastAsia" w:eastAsiaTheme="minorEastAsia" w:hAnsiTheme="minorEastAsia"/>
          <w:b/>
          <w:sz w:val="28"/>
          <w:szCs w:val="28"/>
        </w:rPr>
      </w:pPr>
      <w:r w:rsidRPr="00F522B9">
        <w:rPr>
          <w:rFonts w:asciiTheme="minorEastAsia" w:eastAsiaTheme="minorEastAsia" w:hAnsiTheme="minorEastAsia" w:hint="eastAsia"/>
          <w:b/>
          <w:sz w:val="28"/>
          <w:szCs w:val="28"/>
        </w:rPr>
        <w:t>※公共教务活动及公共实验室运转经费</w:t>
      </w:r>
    </w:p>
    <w:p w:rsidR="00B95144" w:rsidRPr="00F522B9" w:rsidRDefault="009C4B57" w:rsidP="00F522B9">
      <w:pPr>
        <w:spacing w:line="360" w:lineRule="auto"/>
        <w:ind w:leftChars="99" w:left="208" w:firstLineChars="200" w:firstLine="560"/>
        <w:rPr>
          <w:rFonts w:asciiTheme="minorEastAsia" w:eastAsiaTheme="minorEastAsia" w:hAnsiTheme="minorEastAsia"/>
          <w:b/>
          <w:sz w:val="28"/>
          <w:szCs w:val="28"/>
        </w:rPr>
      </w:pPr>
      <w:r w:rsidRPr="00F522B9">
        <w:rPr>
          <w:rFonts w:asciiTheme="minorEastAsia" w:eastAsiaTheme="minorEastAsia" w:hAnsiTheme="minorEastAsia" w:cs="宋体" w:hint="eastAsia"/>
          <w:bCs/>
          <w:sz w:val="28"/>
          <w:szCs w:val="28"/>
        </w:rPr>
        <w:t>本项目主要用于学生毕业证、学位证、学生证、学生火车票优惠卡等相关证书的采购、发放；毕业生毕业、学位审核材料专家审</w:t>
      </w:r>
      <w:r w:rsidRPr="00F522B9">
        <w:rPr>
          <w:rFonts w:asciiTheme="minorEastAsia" w:eastAsiaTheme="minorEastAsia" w:hAnsiTheme="minorEastAsia" w:cs="宋体" w:hint="eastAsia"/>
          <w:bCs/>
          <w:sz w:val="28"/>
          <w:szCs w:val="28"/>
        </w:rPr>
        <w:lastRenderedPageBreak/>
        <w:t>核费；学校教学管理工作人员的业务能力培训。</w:t>
      </w:r>
    </w:p>
    <w:p w:rsidR="00893AE7" w:rsidRPr="00F522B9" w:rsidRDefault="00893AE7" w:rsidP="00F522B9">
      <w:pPr>
        <w:tabs>
          <w:tab w:val="left" w:pos="142"/>
        </w:tabs>
        <w:spacing w:line="360" w:lineRule="auto"/>
        <w:ind w:firstLineChars="235" w:firstLine="661"/>
        <w:rPr>
          <w:rFonts w:asciiTheme="minorEastAsia" w:eastAsiaTheme="minorEastAsia" w:hAnsiTheme="minorEastAsia"/>
          <w:b/>
          <w:sz w:val="28"/>
          <w:szCs w:val="28"/>
        </w:rPr>
      </w:pPr>
      <w:r w:rsidRPr="00F522B9">
        <w:rPr>
          <w:rFonts w:asciiTheme="minorEastAsia" w:eastAsiaTheme="minorEastAsia" w:hAnsiTheme="minorEastAsia" w:hint="eastAsia"/>
          <w:b/>
          <w:sz w:val="28"/>
          <w:szCs w:val="28"/>
        </w:rPr>
        <w:t>※公共教务活动及公共实验室运转经费</w:t>
      </w:r>
    </w:p>
    <w:p w:rsidR="00893AE7" w:rsidRPr="00F522B9" w:rsidRDefault="007A4ACF" w:rsidP="00F522B9">
      <w:pPr>
        <w:tabs>
          <w:tab w:val="left" w:pos="142"/>
        </w:tabs>
        <w:spacing w:line="360" w:lineRule="auto"/>
        <w:ind w:firstLineChars="235" w:firstLine="658"/>
        <w:rPr>
          <w:rFonts w:asciiTheme="minorEastAsia" w:eastAsiaTheme="minorEastAsia" w:hAnsiTheme="minorEastAsia"/>
          <w:sz w:val="28"/>
          <w:szCs w:val="28"/>
        </w:rPr>
      </w:pPr>
      <w:r w:rsidRPr="00F522B9">
        <w:rPr>
          <w:rFonts w:asciiTheme="minorEastAsia" w:eastAsiaTheme="minorEastAsia" w:hAnsiTheme="minorEastAsia" w:hint="eastAsia"/>
          <w:sz w:val="28"/>
          <w:szCs w:val="28"/>
        </w:rPr>
        <w:t>发展建设类经常性项目。主要用于学校研究生实践</w:t>
      </w:r>
      <w:r w:rsidRPr="00F522B9">
        <w:rPr>
          <w:rFonts w:asciiTheme="minorEastAsia" w:eastAsiaTheme="minorEastAsia" w:hAnsiTheme="minorEastAsia"/>
          <w:sz w:val="28"/>
          <w:szCs w:val="28"/>
        </w:rPr>
        <w:t>与教学活动，是培养具有</w:t>
      </w:r>
      <w:r w:rsidRPr="00F522B9">
        <w:rPr>
          <w:rFonts w:asciiTheme="minorEastAsia" w:eastAsiaTheme="minorEastAsia" w:hAnsiTheme="minorEastAsia" w:hint="eastAsia"/>
          <w:sz w:val="28"/>
          <w:szCs w:val="28"/>
        </w:rPr>
        <w:t>创新</w:t>
      </w:r>
      <w:r w:rsidRPr="00F522B9">
        <w:rPr>
          <w:rFonts w:asciiTheme="minorEastAsia" w:eastAsiaTheme="minorEastAsia" w:hAnsiTheme="minorEastAsia"/>
          <w:sz w:val="28"/>
          <w:szCs w:val="28"/>
        </w:rPr>
        <w:t>意识的高素质工程技术人员的重要环节，是理论联系实际、培养学生掌握科学方法和提高动手能力的重要平台，在培养学生实践能力发挥了重大作用</w:t>
      </w:r>
      <w:r w:rsidRPr="00F522B9">
        <w:rPr>
          <w:rFonts w:asciiTheme="minorEastAsia" w:eastAsiaTheme="minorEastAsia" w:hAnsiTheme="minorEastAsia" w:hint="eastAsia"/>
          <w:sz w:val="28"/>
          <w:szCs w:val="28"/>
        </w:rPr>
        <w:t>。本次研究生实践创新项目主要资助范围包括：博士</w:t>
      </w:r>
      <w:r w:rsidRPr="00F522B9">
        <w:rPr>
          <w:rFonts w:asciiTheme="minorEastAsia" w:eastAsiaTheme="minorEastAsia" w:hAnsiTheme="minorEastAsia"/>
          <w:sz w:val="28"/>
          <w:szCs w:val="28"/>
        </w:rPr>
        <w:t>、硕士科技服务</w:t>
      </w:r>
      <w:r w:rsidRPr="00F522B9">
        <w:rPr>
          <w:rFonts w:asciiTheme="minorEastAsia" w:eastAsiaTheme="minorEastAsia" w:hAnsiTheme="minorEastAsia" w:hint="eastAsia"/>
          <w:sz w:val="28"/>
          <w:szCs w:val="28"/>
        </w:rPr>
        <w:t>团、创新型小实验、科研发明、技术和方法改进与创新、新品种培育、新设计和新产品研发、新观念和新思想，及各类创新、创业、建模、电子竞赛等。</w:t>
      </w:r>
    </w:p>
    <w:p w:rsidR="007437DE" w:rsidRPr="00F522B9" w:rsidRDefault="007437DE" w:rsidP="00F522B9">
      <w:pPr>
        <w:spacing w:line="360" w:lineRule="auto"/>
        <w:ind w:firstLineChars="235" w:firstLine="658"/>
        <w:outlineLvl w:val="0"/>
        <w:rPr>
          <w:rFonts w:asciiTheme="minorEastAsia" w:eastAsiaTheme="minorEastAsia" w:hAnsiTheme="minorEastAsia"/>
          <w:sz w:val="28"/>
          <w:szCs w:val="28"/>
        </w:rPr>
      </w:pPr>
      <w:r w:rsidRPr="00F522B9">
        <w:rPr>
          <w:rFonts w:asciiTheme="minorEastAsia" w:eastAsiaTheme="minorEastAsia" w:hAnsiTheme="minorEastAsia" w:hint="eastAsia"/>
          <w:sz w:val="28"/>
          <w:szCs w:val="28"/>
        </w:rPr>
        <w:t>项目的主要内容和用途：</w:t>
      </w:r>
    </w:p>
    <w:p w:rsidR="007437DE" w:rsidRPr="00F522B9" w:rsidRDefault="007437DE" w:rsidP="00F522B9">
      <w:pPr>
        <w:spacing w:line="360" w:lineRule="auto"/>
        <w:ind w:firstLineChars="235" w:firstLine="658"/>
        <w:outlineLvl w:val="0"/>
        <w:rPr>
          <w:rFonts w:asciiTheme="minorEastAsia" w:eastAsiaTheme="minorEastAsia" w:hAnsiTheme="minorEastAsia"/>
          <w:sz w:val="28"/>
          <w:szCs w:val="28"/>
        </w:rPr>
      </w:pPr>
      <w:r w:rsidRPr="00F522B9">
        <w:rPr>
          <w:rFonts w:asciiTheme="minorEastAsia" w:eastAsiaTheme="minorEastAsia" w:hAnsiTheme="minorEastAsia" w:hint="eastAsia"/>
          <w:sz w:val="28"/>
          <w:szCs w:val="28"/>
        </w:rPr>
        <w:t>1.博士</w:t>
      </w:r>
      <w:r w:rsidRPr="00F522B9">
        <w:rPr>
          <w:rFonts w:asciiTheme="minorEastAsia" w:eastAsiaTheme="minorEastAsia" w:hAnsiTheme="minorEastAsia"/>
          <w:sz w:val="28"/>
          <w:szCs w:val="28"/>
        </w:rPr>
        <w:t>、硕士科技服务</w:t>
      </w:r>
      <w:r w:rsidRPr="00F522B9">
        <w:rPr>
          <w:rFonts w:asciiTheme="minorEastAsia" w:eastAsiaTheme="minorEastAsia" w:hAnsiTheme="minorEastAsia" w:hint="eastAsia"/>
          <w:sz w:val="28"/>
          <w:szCs w:val="28"/>
        </w:rPr>
        <w:t>团</w:t>
      </w:r>
      <w:r w:rsidRPr="00F522B9">
        <w:rPr>
          <w:rFonts w:asciiTheme="minorEastAsia" w:eastAsiaTheme="minorEastAsia" w:hAnsiTheme="minorEastAsia"/>
          <w:sz w:val="28"/>
          <w:szCs w:val="28"/>
        </w:rPr>
        <w:t>。</w:t>
      </w:r>
      <w:r w:rsidRPr="00F522B9">
        <w:rPr>
          <w:rFonts w:asciiTheme="minorEastAsia" w:eastAsiaTheme="minorEastAsia" w:hAnsiTheme="minorEastAsia" w:hint="eastAsia"/>
          <w:sz w:val="28"/>
          <w:szCs w:val="28"/>
        </w:rPr>
        <w:t>“博硕服务团”项目是研究生团队，是在指导教师（带队教师）的指导下，自主联系本省各市县相关服务单位，与对方签署服务协议，通过调查现状、解决生产问题、开展技术培训、总结发展经验、宣传相关领域政策、深化校地合作等方面开展</w:t>
      </w:r>
      <w:proofErr w:type="gramStart"/>
      <w:r w:rsidRPr="00F522B9">
        <w:rPr>
          <w:rFonts w:asciiTheme="minorEastAsia" w:eastAsiaTheme="minorEastAsia" w:hAnsiTheme="minorEastAsia" w:hint="eastAsia"/>
          <w:sz w:val="28"/>
          <w:szCs w:val="28"/>
        </w:rPr>
        <w:t>暑期科技</w:t>
      </w:r>
      <w:proofErr w:type="gramEnd"/>
      <w:r w:rsidRPr="00F522B9">
        <w:rPr>
          <w:rFonts w:asciiTheme="minorEastAsia" w:eastAsiaTheme="minorEastAsia" w:hAnsiTheme="minorEastAsia" w:hint="eastAsia"/>
          <w:sz w:val="28"/>
          <w:szCs w:val="28"/>
        </w:rPr>
        <w:t>服务活动，在生产科技服务、科技扶贫服务、普法教育服务、科技实践服务、支教支农服务等五大领域开展服务。</w:t>
      </w:r>
    </w:p>
    <w:p w:rsidR="007437DE" w:rsidRPr="00F522B9" w:rsidRDefault="007437DE" w:rsidP="00F522B9">
      <w:pPr>
        <w:spacing w:line="360" w:lineRule="auto"/>
        <w:ind w:firstLineChars="235" w:firstLine="658"/>
        <w:outlineLvl w:val="0"/>
        <w:rPr>
          <w:rFonts w:asciiTheme="minorEastAsia" w:eastAsiaTheme="minorEastAsia" w:hAnsiTheme="minorEastAsia"/>
          <w:sz w:val="28"/>
          <w:szCs w:val="28"/>
        </w:rPr>
      </w:pPr>
      <w:r w:rsidRPr="00F522B9">
        <w:rPr>
          <w:rFonts w:asciiTheme="minorEastAsia" w:eastAsiaTheme="minorEastAsia" w:hAnsiTheme="minorEastAsia" w:hint="eastAsia"/>
          <w:sz w:val="28"/>
          <w:szCs w:val="28"/>
        </w:rPr>
        <w:t>2.实践</w:t>
      </w:r>
      <w:r w:rsidRPr="00F522B9">
        <w:rPr>
          <w:rFonts w:asciiTheme="minorEastAsia" w:eastAsiaTheme="minorEastAsia" w:hAnsiTheme="minorEastAsia"/>
          <w:sz w:val="28"/>
          <w:szCs w:val="28"/>
        </w:rPr>
        <w:t>创新项目</w:t>
      </w:r>
      <w:r w:rsidRPr="00F522B9">
        <w:rPr>
          <w:rFonts w:asciiTheme="minorEastAsia" w:eastAsiaTheme="minorEastAsia" w:hAnsiTheme="minorEastAsia" w:hint="eastAsia"/>
          <w:sz w:val="28"/>
          <w:szCs w:val="28"/>
        </w:rPr>
        <w:t>。</w:t>
      </w:r>
      <w:r w:rsidRPr="00F522B9">
        <w:rPr>
          <w:rFonts w:asciiTheme="minorEastAsia" w:eastAsiaTheme="minorEastAsia" w:hAnsiTheme="minorEastAsia"/>
          <w:sz w:val="28"/>
          <w:szCs w:val="28"/>
        </w:rPr>
        <w:t>包括</w:t>
      </w:r>
      <w:r w:rsidRPr="00F522B9">
        <w:rPr>
          <w:rFonts w:asciiTheme="minorEastAsia" w:eastAsiaTheme="minorEastAsia" w:hAnsiTheme="minorEastAsia" w:hint="eastAsia"/>
          <w:sz w:val="28"/>
          <w:szCs w:val="28"/>
        </w:rPr>
        <w:t>：</w:t>
      </w:r>
      <w:r w:rsidRPr="00F522B9">
        <w:rPr>
          <w:rFonts w:asciiTheme="minorEastAsia" w:eastAsiaTheme="minorEastAsia" w:hAnsiTheme="minorEastAsia"/>
          <w:sz w:val="28"/>
          <w:szCs w:val="28"/>
        </w:rPr>
        <w:t>差旅费、住宿费、培训费（</w:t>
      </w:r>
      <w:r w:rsidRPr="00F522B9">
        <w:rPr>
          <w:rFonts w:asciiTheme="minorEastAsia" w:eastAsiaTheme="minorEastAsia" w:hAnsiTheme="minorEastAsia" w:hint="eastAsia"/>
          <w:sz w:val="28"/>
          <w:szCs w:val="28"/>
        </w:rPr>
        <w:t>限</w:t>
      </w:r>
      <w:r w:rsidRPr="00F522B9">
        <w:rPr>
          <w:rFonts w:asciiTheme="minorEastAsia" w:eastAsiaTheme="minorEastAsia" w:hAnsiTheme="minorEastAsia"/>
          <w:sz w:val="28"/>
          <w:szCs w:val="28"/>
        </w:rPr>
        <w:t>校外人员）</w:t>
      </w:r>
      <w:r w:rsidRPr="00F522B9">
        <w:rPr>
          <w:rFonts w:asciiTheme="minorEastAsia" w:eastAsiaTheme="minorEastAsia" w:hAnsiTheme="minorEastAsia" w:hint="eastAsia"/>
          <w:sz w:val="28"/>
          <w:szCs w:val="28"/>
        </w:rPr>
        <w:t>、</w:t>
      </w:r>
      <w:r w:rsidRPr="00F522B9">
        <w:rPr>
          <w:rFonts w:asciiTheme="minorEastAsia" w:eastAsiaTheme="minorEastAsia" w:hAnsiTheme="minorEastAsia"/>
          <w:sz w:val="28"/>
          <w:szCs w:val="28"/>
        </w:rPr>
        <w:t>印刷费、评审费（</w:t>
      </w:r>
      <w:r w:rsidRPr="00F522B9">
        <w:rPr>
          <w:rFonts w:asciiTheme="minorEastAsia" w:eastAsiaTheme="minorEastAsia" w:hAnsiTheme="minorEastAsia" w:hint="eastAsia"/>
          <w:sz w:val="28"/>
          <w:szCs w:val="28"/>
        </w:rPr>
        <w:t>限</w:t>
      </w:r>
      <w:r w:rsidRPr="00F522B9">
        <w:rPr>
          <w:rFonts w:asciiTheme="minorEastAsia" w:eastAsiaTheme="minorEastAsia" w:hAnsiTheme="minorEastAsia"/>
          <w:sz w:val="28"/>
          <w:szCs w:val="28"/>
        </w:rPr>
        <w:t>校外人员）</w:t>
      </w:r>
      <w:r w:rsidRPr="00F522B9">
        <w:rPr>
          <w:rFonts w:asciiTheme="minorEastAsia" w:eastAsiaTheme="minorEastAsia" w:hAnsiTheme="minorEastAsia" w:hint="eastAsia"/>
          <w:sz w:val="28"/>
          <w:szCs w:val="28"/>
        </w:rPr>
        <w:t>、</w:t>
      </w:r>
      <w:r w:rsidRPr="00F522B9">
        <w:rPr>
          <w:rFonts w:asciiTheme="minorEastAsia" w:eastAsiaTheme="minorEastAsia" w:hAnsiTheme="minorEastAsia"/>
          <w:sz w:val="28"/>
          <w:szCs w:val="28"/>
        </w:rPr>
        <w:t>租车费、试剂</w:t>
      </w:r>
      <w:proofErr w:type="gramStart"/>
      <w:r w:rsidRPr="00F522B9">
        <w:rPr>
          <w:rFonts w:asciiTheme="minorEastAsia" w:eastAsiaTheme="minorEastAsia" w:hAnsiTheme="minorEastAsia"/>
          <w:sz w:val="28"/>
          <w:szCs w:val="28"/>
        </w:rPr>
        <w:t>耗材费</w:t>
      </w:r>
      <w:proofErr w:type="gramEnd"/>
      <w:r w:rsidRPr="00F522B9">
        <w:rPr>
          <w:rFonts w:asciiTheme="minorEastAsia" w:eastAsiaTheme="minorEastAsia" w:hAnsiTheme="minorEastAsia"/>
          <w:sz w:val="28"/>
          <w:szCs w:val="28"/>
        </w:rPr>
        <w:t>等。</w:t>
      </w:r>
    </w:p>
    <w:p w:rsidR="00893AE7" w:rsidRPr="00F522B9" w:rsidRDefault="00893AE7" w:rsidP="00F522B9">
      <w:pPr>
        <w:numPr>
          <w:ilvl w:val="0"/>
          <w:numId w:val="2"/>
        </w:numPr>
        <w:spacing w:line="360" w:lineRule="auto"/>
        <w:ind w:left="0" w:firstLineChars="235" w:firstLine="661"/>
        <w:rPr>
          <w:rFonts w:asciiTheme="minorEastAsia" w:eastAsiaTheme="minorEastAsia" w:hAnsiTheme="minorEastAsia"/>
          <w:b/>
          <w:sz w:val="28"/>
          <w:szCs w:val="28"/>
        </w:rPr>
      </w:pPr>
      <w:r w:rsidRPr="00F522B9">
        <w:rPr>
          <w:rFonts w:asciiTheme="minorEastAsia" w:eastAsiaTheme="minorEastAsia" w:hAnsiTheme="minorEastAsia" w:hint="eastAsia"/>
          <w:b/>
          <w:sz w:val="28"/>
          <w:szCs w:val="28"/>
        </w:rPr>
        <w:t>项目绩效目标</w:t>
      </w:r>
    </w:p>
    <w:p w:rsidR="00893AE7" w:rsidRPr="00D875F9" w:rsidRDefault="00D875F9" w:rsidP="00D875F9">
      <w:pPr>
        <w:tabs>
          <w:tab w:val="left" w:pos="1440"/>
        </w:tabs>
        <w:spacing w:line="360" w:lineRule="auto"/>
        <w:ind w:left="658"/>
        <w:rPr>
          <w:rFonts w:asciiTheme="minorEastAsia" w:eastAsiaTheme="minorEastAsia" w:hAnsiTheme="minorEastAsia"/>
          <w:b/>
          <w:sz w:val="28"/>
          <w:szCs w:val="28"/>
        </w:rPr>
      </w:pPr>
      <w:r w:rsidRPr="00D875F9">
        <w:rPr>
          <w:rFonts w:asciiTheme="minorEastAsia" w:eastAsiaTheme="minorEastAsia" w:hAnsiTheme="minorEastAsia" w:hint="eastAsia"/>
          <w:b/>
          <w:sz w:val="28"/>
          <w:szCs w:val="28"/>
        </w:rPr>
        <w:t>1.</w:t>
      </w:r>
      <w:r w:rsidR="00893AE7" w:rsidRPr="00D875F9">
        <w:rPr>
          <w:rFonts w:asciiTheme="minorEastAsia" w:eastAsiaTheme="minorEastAsia" w:hAnsiTheme="minorEastAsia" w:hint="eastAsia"/>
          <w:b/>
          <w:sz w:val="28"/>
          <w:szCs w:val="28"/>
        </w:rPr>
        <w:t>项目绩效总目标（指跨年度项目总目标）</w:t>
      </w:r>
    </w:p>
    <w:p w:rsidR="00893AE7" w:rsidRPr="00F522B9" w:rsidRDefault="00893AE7" w:rsidP="00F522B9">
      <w:pPr>
        <w:pStyle w:val="a8"/>
        <w:tabs>
          <w:tab w:val="left" w:pos="0"/>
          <w:tab w:val="left" w:pos="1440"/>
        </w:tabs>
        <w:spacing w:line="360" w:lineRule="auto"/>
        <w:ind w:firstLineChars="235" w:firstLine="661"/>
        <w:rPr>
          <w:rFonts w:asciiTheme="minorEastAsia" w:eastAsiaTheme="minorEastAsia" w:hAnsiTheme="minorEastAsia"/>
          <w:sz w:val="28"/>
          <w:szCs w:val="28"/>
        </w:rPr>
      </w:pPr>
      <w:r w:rsidRPr="00F522B9">
        <w:rPr>
          <w:rFonts w:asciiTheme="minorEastAsia" w:eastAsiaTheme="minorEastAsia" w:hAnsiTheme="minorEastAsia" w:hint="eastAsia"/>
          <w:b/>
          <w:sz w:val="28"/>
          <w:szCs w:val="28"/>
        </w:rPr>
        <w:t>※本科教学审核评估项目</w:t>
      </w:r>
    </w:p>
    <w:p w:rsidR="00893AE7" w:rsidRPr="00F522B9" w:rsidRDefault="00893AE7" w:rsidP="00F522B9">
      <w:pPr>
        <w:spacing w:line="360" w:lineRule="auto"/>
        <w:ind w:firstLineChars="235" w:firstLine="658"/>
        <w:rPr>
          <w:rFonts w:asciiTheme="minorEastAsia" w:eastAsiaTheme="minorEastAsia" w:hAnsiTheme="minorEastAsia"/>
          <w:bCs/>
          <w:sz w:val="28"/>
          <w:szCs w:val="28"/>
        </w:rPr>
      </w:pPr>
      <w:r w:rsidRPr="00F522B9">
        <w:rPr>
          <w:rFonts w:asciiTheme="minorEastAsia" w:eastAsiaTheme="minorEastAsia" w:hAnsiTheme="minorEastAsia" w:hint="eastAsia"/>
          <w:bCs/>
          <w:sz w:val="28"/>
          <w:szCs w:val="28"/>
        </w:rPr>
        <w:t>学校将于2018年接受教育部本科教学工作审核评估，在审核评</w:t>
      </w:r>
      <w:r w:rsidRPr="00F522B9">
        <w:rPr>
          <w:rFonts w:asciiTheme="minorEastAsia" w:eastAsiaTheme="minorEastAsia" w:hAnsiTheme="minorEastAsia" w:hint="eastAsia"/>
          <w:bCs/>
          <w:sz w:val="28"/>
          <w:szCs w:val="28"/>
        </w:rPr>
        <w:lastRenderedPageBreak/>
        <w:t>估的准备、推进过程中，逐步实现“以评促建，以评促改，以评促管，评建结合，重在建设”的评估宗旨，促进我校适应当前国家经济社会的发展要求，同时也促进我校更好地与国际高等教育评估接轨。</w:t>
      </w:r>
    </w:p>
    <w:p w:rsidR="00B95144" w:rsidRPr="00F522B9" w:rsidRDefault="00B95144" w:rsidP="00F522B9">
      <w:pPr>
        <w:tabs>
          <w:tab w:val="left" w:pos="142"/>
        </w:tabs>
        <w:spacing w:line="360" w:lineRule="auto"/>
        <w:ind w:firstLineChars="235" w:firstLine="661"/>
        <w:rPr>
          <w:rFonts w:asciiTheme="minorEastAsia" w:eastAsiaTheme="minorEastAsia" w:hAnsiTheme="minorEastAsia"/>
          <w:b/>
          <w:sz w:val="28"/>
          <w:szCs w:val="28"/>
        </w:rPr>
      </w:pPr>
      <w:r w:rsidRPr="00F522B9">
        <w:rPr>
          <w:rFonts w:asciiTheme="minorEastAsia" w:eastAsiaTheme="minorEastAsia" w:hAnsiTheme="minorEastAsia" w:hint="eastAsia"/>
          <w:b/>
          <w:sz w:val="28"/>
          <w:szCs w:val="28"/>
        </w:rPr>
        <w:t>※公共教务活动及公共实验室运转经费（教务处）</w:t>
      </w:r>
    </w:p>
    <w:p w:rsidR="009C4B57" w:rsidRPr="00F522B9" w:rsidRDefault="009C4B57" w:rsidP="00F522B9">
      <w:pPr>
        <w:spacing w:line="360" w:lineRule="auto"/>
        <w:ind w:firstLineChars="200" w:firstLine="560"/>
        <w:rPr>
          <w:rFonts w:asciiTheme="minorEastAsia" w:eastAsiaTheme="minorEastAsia" w:hAnsiTheme="minorEastAsia"/>
          <w:sz w:val="28"/>
          <w:szCs w:val="28"/>
        </w:rPr>
      </w:pPr>
      <w:r w:rsidRPr="00F522B9">
        <w:rPr>
          <w:rFonts w:asciiTheme="minorEastAsia" w:eastAsiaTheme="minorEastAsia" w:hAnsiTheme="minorEastAsia" w:hint="eastAsia"/>
          <w:sz w:val="28"/>
          <w:szCs w:val="28"/>
        </w:rPr>
        <w:t>及时发放相关证书和专家评审费，</w:t>
      </w:r>
      <w:r w:rsidRPr="00F522B9">
        <w:rPr>
          <w:rFonts w:asciiTheme="minorEastAsia" w:eastAsiaTheme="minorEastAsia" w:hAnsiTheme="minorEastAsia" w:cs="宋体" w:hint="eastAsia"/>
          <w:bCs/>
          <w:sz w:val="28"/>
          <w:szCs w:val="28"/>
        </w:rPr>
        <w:t>保障学校教学活动的有序开展。</w:t>
      </w:r>
    </w:p>
    <w:p w:rsidR="009B5998" w:rsidRPr="00F522B9" w:rsidRDefault="009B5998" w:rsidP="00F522B9">
      <w:pPr>
        <w:tabs>
          <w:tab w:val="left" w:pos="142"/>
        </w:tabs>
        <w:spacing w:line="360" w:lineRule="auto"/>
        <w:ind w:firstLineChars="235" w:firstLine="661"/>
        <w:rPr>
          <w:rFonts w:asciiTheme="minorEastAsia" w:eastAsiaTheme="minorEastAsia" w:hAnsiTheme="minorEastAsia"/>
          <w:sz w:val="28"/>
          <w:szCs w:val="28"/>
        </w:rPr>
      </w:pPr>
      <w:r w:rsidRPr="00F522B9">
        <w:rPr>
          <w:rFonts w:asciiTheme="minorEastAsia" w:eastAsiaTheme="minorEastAsia" w:hAnsiTheme="minorEastAsia" w:hint="eastAsia"/>
          <w:b/>
          <w:sz w:val="28"/>
          <w:szCs w:val="28"/>
        </w:rPr>
        <w:t>※公共教务活动及公共实验室运转经费（研究生处）</w:t>
      </w:r>
    </w:p>
    <w:p w:rsidR="00893AE7" w:rsidRPr="00F522B9" w:rsidRDefault="009B5998" w:rsidP="00F522B9">
      <w:pPr>
        <w:spacing w:line="360" w:lineRule="auto"/>
        <w:ind w:firstLineChars="235" w:firstLine="658"/>
        <w:rPr>
          <w:rFonts w:asciiTheme="minorEastAsia" w:eastAsiaTheme="minorEastAsia" w:hAnsiTheme="minorEastAsia"/>
          <w:sz w:val="28"/>
          <w:szCs w:val="28"/>
        </w:rPr>
      </w:pPr>
      <w:r w:rsidRPr="00F522B9">
        <w:rPr>
          <w:rFonts w:asciiTheme="minorEastAsia" w:eastAsiaTheme="minorEastAsia" w:hAnsiTheme="minorEastAsia" w:hint="eastAsia"/>
          <w:sz w:val="28"/>
          <w:szCs w:val="28"/>
        </w:rPr>
        <w:t>强化</w:t>
      </w:r>
      <w:r w:rsidRPr="00F522B9">
        <w:rPr>
          <w:rFonts w:asciiTheme="minorEastAsia" w:eastAsiaTheme="minorEastAsia" w:hAnsiTheme="minorEastAsia"/>
          <w:sz w:val="28"/>
          <w:szCs w:val="28"/>
        </w:rPr>
        <w:t>实践教学环节，培养我校研究生的探索精神、实践能力和创新能力，提高他们的综合素质和社会竞争力。加强</w:t>
      </w:r>
      <w:r w:rsidRPr="00F522B9">
        <w:rPr>
          <w:rFonts w:asciiTheme="minorEastAsia" w:eastAsiaTheme="minorEastAsia" w:hAnsiTheme="minorEastAsia" w:hint="eastAsia"/>
          <w:sz w:val="28"/>
          <w:szCs w:val="28"/>
        </w:rPr>
        <w:t>实践</w:t>
      </w:r>
      <w:r w:rsidRPr="00F522B9">
        <w:rPr>
          <w:rFonts w:asciiTheme="minorEastAsia" w:eastAsiaTheme="minorEastAsia" w:hAnsiTheme="minorEastAsia"/>
          <w:sz w:val="28"/>
          <w:szCs w:val="28"/>
        </w:rPr>
        <w:t>教学</w:t>
      </w:r>
      <w:r w:rsidRPr="00F522B9">
        <w:rPr>
          <w:rFonts w:asciiTheme="minorEastAsia" w:eastAsiaTheme="minorEastAsia" w:hAnsiTheme="minorEastAsia" w:hint="eastAsia"/>
          <w:sz w:val="28"/>
          <w:szCs w:val="28"/>
        </w:rPr>
        <w:t>研究</w:t>
      </w:r>
      <w:r w:rsidRPr="00F522B9">
        <w:rPr>
          <w:rFonts w:asciiTheme="minorEastAsia" w:eastAsiaTheme="minorEastAsia" w:hAnsiTheme="minorEastAsia"/>
          <w:sz w:val="28"/>
          <w:szCs w:val="28"/>
        </w:rPr>
        <w:t>，明确实践教学的目标</w:t>
      </w:r>
      <w:r w:rsidRPr="00F522B9">
        <w:rPr>
          <w:rFonts w:asciiTheme="minorEastAsia" w:eastAsiaTheme="minorEastAsia" w:hAnsiTheme="minorEastAsia" w:hint="eastAsia"/>
          <w:sz w:val="28"/>
          <w:szCs w:val="28"/>
        </w:rPr>
        <w:t>对于</w:t>
      </w:r>
      <w:r w:rsidRPr="00F522B9">
        <w:rPr>
          <w:rFonts w:asciiTheme="minorEastAsia" w:eastAsiaTheme="minorEastAsia" w:hAnsiTheme="minorEastAsia"/>
          <w:sz w:val="28"/>
          <w:szCs w:val="28"/>
        </w:rPr>
        <w:t>深化实践教学改革，传承</w:t>
      </w:r>
      <w:r w:rsidRPr="00F522B9">
        <w:rPr>
          <w:rFonts w:asciiTheme="minorEastAsia" w:eastAsiaTheme="minorEastAsia" w:hAnsiTheme="minorEastAsia" w:hint="eastAsia"/>
          <w:sz w:val="28"/>
          <w:szCs w:val="28"/>
        </w:rPr>
        <w:t>实践</w:t>
      </w:r>
      <w:r w:rsidRPr="00F522B9">
        <w:rPr>
          <w:rFonts w:asciiTheme="minorEastAsia" w:eastAsiaTheme="minorEastAsia" w:hAnsiTheme="minorEastAsia"/>
          <w:sz w:val="28"/>
          <w:szCs w:val="28"/>
        </w:rPr>
        <w:t>知识，提升实践理性</w:t>
      </w:r>
      <w:r w:rsidRPr="00F522B9">
        <w:rPr>
          <w:rFonts w:asciiTheme="minorEastAsia" w:eastAsiaTheme="minorEastAsia" w:hAnsiTheme="minorEastAsia" w:hint="eastAsia"/>
          <w:sz w:val="28"/>
          <w:szCs w:val="28"/>
        </w:rPr>
        <w:t>，</w:t>
      </w:r>
      <w:r w:rsidRPr="00F522B9">
        <w:rPr>
          <w:rFonts w:asciiTheme="minorEastAsia" w:eastAsiaTheme="minorEastAsia" w:hAnsiTheme="minorEastAsia"/>
          <w:sz w:val="28"/>
          <w:szCs w:val="28"/>
        </w:rPr>
        <w:t>优化实践</w:t>
      </w:r>
      <w:r w:rsidRPr="00F522B9">
        <w:rPr>
          <w:rFonts w:asciiTheme="minorEastAsia" w:eastAsiaTheme="minorEastAsia" w:hAnsiTheme="minorEastAsia" w:hint="eastAsia"/>
          <w:sz w:val="28"/>
          <w:szCs w:val="28"/>
        </w:rPr>
        <w:t>策略</w:t>
      </w:r>
      <w:r w:rsidRPr="00F522B9">
        <w:rPr>
          <w:rFonts w:asciiTheme="minorEastAsia" w:eastAsiaTheme="minorEastAsia" w:hAnsiTheme="minorEastAsia"/>
          <w:sz w:val="28"/>
          <w:szCs w:val="28"/>
        </w:rPr>
        <w:t>，生</w:t>
      </w:r>
      <w:r w:rsidRPr="00F522B9">
        <w:rPr>
          <w:rFonts w:asciiTheme="minorEastAsia" w:eastAsiaTheme="minorEastAsia" w:hAnsiTheme="minorEastAsia" w:hint="eastAsia"/>
          <w:sz w:val="28"/>
          <w:szCs w:val="28"/>
        </w:rPr>
        <w:t>成</w:t>
      </w:r>
      <w:r w:rsidRPr="00F522B9">
        <w:rPr>
          <w:rFonts w:asciiTheme="minorEastAsia" w:eastAsiaTheme="minorEastAsia" w:hAnsiTheme="minorEastAsia"/>
          <w:sz w:val="28"/>
          <w:szCs w:val="28"/>
        </w:rPr>
        <w:t>实践智慧作为一个</w:t>
      </w:r>
      <w:r w:rsidRPr="00F522B9">
        <w:rPr>
          <w:rFonts w:asciiTheme="minorEastAsia" w:eastAsiaTheme="minorEastAsia" w:hAnsiTheme="minorEastAsia" w:hint="eastAsia"/>
          <w:sz w:val="28"/>
          <w:szCs w:val="28"/>
        </w:rPr>
        <w:t>整体</w:t>
      </w:r>
      <w:r w:rsidRPr="00F522B9">
        <w:rPr>
          <w:rFonts w:asciiTheme="minorEastAsia" w:eastAsiaTheme="minorEastAsia" w:hAnsiTheme="minorEastAsia"/>
          <w:sz w:val="28"/>
          <w:szCs w:val="28"/>
        </w:rPr>
        <w:t>构成实践教学的目标体系。</w:t>
      </w:r>
    </w:p>
    <w:p w:rsidR="00893AE7" w:rsidRPr="00D875F9" w:rsidRDefault="00D875F9" w:rsidP="00D875F9">
      <w:pPr>
        <w:pStyle w:val="a8"/>
        <w:tabs>
          <w:tab w:val="left" w:pos="0"/>
        </w:tabs>
        <w:spacing w:line="360" w:lineRule="auto"/>
        <w:ind w:left="658" w:firstLineChars="0" w:firstLine="0"/>
        <w:rPr>
          <w:rFonts w:asciiTheme="minorEastAsia" w:eastAsiaTheme="minorEastAsia" w:hAnsiTheme="minorEastAsia"/>
          <w:b/>
          <w:sz w:val="28"/>
          <w:szCs w:val="28"/>
        </w:rPr>
      </w:pPr>
      <w:r w:rsidRPr="00D875F9">
        <w:rPr>
          <w:rFonts w:asciiTheme="minorEastAsia" w:eastAsiaTheme="minorEastAsia" w:hAnsiTheme="minorEastAsia" w:hint="eastAsia"/>
          <w:b/>
          <w:sz w:val="28"/>
          <w:szCs w:val="28"/>
        </w:rPr>
        <w:t>2.</w:t>
      </w:r>
      <w:r w:rsidR="00893AE7" w:rsidRPr="00D875F9">
        <w:rPr>
          <w:rFonts w:asciiTheme="minorEastAsia" w:eastAsiaTheme="minorEastAsia" w:hAnsiTheme="minorEastAsia" w:hint="eastAsia"/>
          <w:b/>
          <w:sz w:val="28"/>
          <w:szCs w:val="28"/>
        </w:rPr>
        <w:t>项目绩效阶段性目标（指跨年度项目当年度目标或经常性、一次性项目当年度目标）</w:t>
      </w:r>
    </w:p>
    <w:p w:rsidR="00BE5CD7" w:rsidRPr="00F522B9" w:rsidRDefault="00BE5CD7" w:rsidP="00F522B9">
      <w:pPr>
        <w:tabs>
          <w:tab w:val="left" w:pos="0"/>
          <w:tab w:val="left" w:pos="1440"/>
        </w:tabs>
        <w:spacing w:line="360" w:lineRule="auto"/>
        <w:ind w:firstLineChars="235" w:firstLine="661"/>
        <w:rPr>
          <w:rFonts w:asciiTheme="minorEastAsia" w:eastAsiaTheme="minorEastAsia" w:hAnsiTheme="minorEastAsia"/>
          <w:sz w:val="28"/>
          <w:szCs w:val="28"/>
        </w:rPr>
      </w:pPr>
      <w:r w:rsidRPr="00F522B9">
        <w:rPr>
          <w:rFonts w:asciiTheme="minorEastAsia" w:eastAsiaTheme="minorEastAsia" w:hAnsiTheme="minorEastAsia" w:hint="eastAsia"/>
          <w:b/>
          <w:sz w:val="28"/>
          <w:szCs w:val="28"/>
        </w:rPr>
        <w:t>※本科教学审核评估项目</w:t>
      </w:r>
    </w:p>
    <w:p w:rsidR="00BE5CD7" w:rsidRPr="00F522B9" w:rsidRDefault="00BE5CD7" w:rsidP="00F522B9">
      <w:pPr>
        <w:spacing w:line="360" w:lineRule="auto"/>
        <w:ind w:firstLineChars="235" w:firstLine="658"/>
        <w:rPr>
          <w:rFonts w:asciiTheme="minorEastAsia" w:eastAsiaTheme="minorEastAsia" w:hAnsiTheme="minorEastAsia"/>
          <w:sz w:val="28"/>
          <w:szCs w:val="28"/>
        </w:rPr>
      </w:pPr>
      <w:r w:rsidRPr="00F522B9">
        <w:rPr>
          <w:rFonts w:asciiTheme="minorEastAsia" w:eastAsiaTheme="minorEastAsia" w:hAnsiTheme="minorEastAsia" w:hint="eastAsia"/>
          <w:sz w:val="28"/>
          <w:szCs w:val="28"/>
        </w:rPr>
        <w:t>2017年我校通过组织开展各项教学工作检查及本科教学工作审核评估预评估，查摆分析学校本科教学基本状况，对照教育部办学指标要求查找比对不足，并进行整改；适时参加本科教学工作审核评估相关培训及工程教育专业认证培训。</w:t>
      </w:r>
    </w:p>
    <w:p w:rsidR="00B95144" w:rsidRPr="00F522B9" w:rsidRDefault="00B95144" w:rsidP="00F522B9">
      <w:pPr>
        <w:tabs>
          <w:tab w:val="left" w:pos="142"/>
        </w:tabs>
        <w:spacing w:line="360" w:lineRule="auto"/>
        <w:ind w:firstLineChars="235" w:firstLine="661"/>
        <w:rPr>
          <w:rFonts w:asciiTheme="minorEastAsia" w:eastAsiaTheme="minorEastAsia" w:hAnsiTheme="minorEastAsia"/>
          <w:b/>
          <w:sz w:val="28"/>
          <w:szCs w:val="28"/>
        </w:rPr>
      </w:pPr>
      <w:r w:rsidRPr="00F522B9">
        <w:rPr>
          <w:rFonts w:asciiTheme="minorEastAsia" w:eastAsiaTheme="minorEastAsia" w:hAnsiTheme="minorEastAsia" w:hint="eastAsia"/>
          <w:b/>
          <w:sz w:val="28"/>
          <w:szCs w:val="28"/>
        </w:rPr>
        <w:t>※公共教务活动及公共实验室运转经费（教务处）</w:t>
      </w:r>
    </w:p>
    <w:p w:rsidR="00B95144" w:rsidRPr="00F522B9" w:rsidRDefault="009C4B57" w:rsidP="00F522B9">
      <w:pPr>
        <w:spacing w:line="360" w:lineRule="auto"/>
        <w:rPr>
          <w:rFonts w:asciiTheme="minorEastAsia" w:eastAsiaTheme="minorEastAsia" w:hAnsiTheme="minorEastAsia"/>
          <w:b/>
          <w:sz w:val="28"/>
          <w:szCs w:val="28"/>
        </w:rPr>
      </w:pPr>
      <w:r w:rsidRPr="00F522B9">
        <w:rPr>
          <w:rFonts w:asciiTheme="minorEastAsia" w:eastAsiaTheme="minorEastAsia" w:hAnsiTheme="minorEastAsia" w:hint="eastAsia"/>
          <w:sz w:val="28"/>
          <w:szCs w:val="28"/>
        </w:rPr>
        <w:t xml:space="preserve">    及时招标采购相关证书，组织</w:t>
      </w:r>
      <w:r w:rsidRPr="00F522B9">
        <w:rPr>
          <w:rFonts w:asciiTheme="minorEastAsia" w:eastAsiaTheme="minorEastAsia" w:hAnsiTheme="minorEastAsia" w:cs="宋体" w:hint="eastAsia"/>
          <w:bCs/>
          <w:sz w:val="28"/>
          <w:szCs w:val="28"/>
        </w:rPr>
        <w:t>教学管理工作人员参加业务能力培训。</w:t>
      </w:r>
    </w:p>
    <w:p w:rsidR="007437DE" w:rsidRPr="00F522B9" w:rsidRDefault="009B5998" w:rsidP="00F522B9">
      <w:pPr>
        <w:tabs>
          <w:tab w:val="left" w:pos="142"/>
        </w:tabs>
        <w:spacing w:line="360" w:lineRule="auto"/>
        <w:ind w:firstLineChars="235" w:firstLine="661"/>
        <w:rPr>
          <w:rFonts w:asciiTheme="minorEastAsia" w:eastAsiaTheme="minorEastAsia" w:hAnsiTheme="minorEastAsia"/>
          <w:sz w:val="28"/>
          <w:szCs w:val="28"/>
        </w:rPr>
      </w:pPr>
      <w:r w:rsidRPr="00F522B9">
        <w:rPr>
          <w:rFonts w:asciiTheme="minorEastAsia" w:eastAsiaTheme="minorEastAsia" w:hAnsiTheme="minorEastAsia" w:hint="eastAsia"/>
          <w:b/>
          <w:sz w:val="28"/>
          <w:szCs w:val="28"/>
        </w:rPr>
        <w:t>※公共教务活动及公共实验室运转经费（研究生处）</w:t>
      </w:r>
    </w:p>
    <w:p w:rsidR="00BE5CD7" w:rsidRPr="00F522B9" w:rsidRDefault="007437DE" w:rsidP="00F522B9">
      <w:pPr>
        <w:spacing w:line="360" w:lineRule="auto"/>
        <w:ind w:firstLineChars="235" w:firstLine="658"/>
        <w:rPr>
          <w:rFonts w:asciiTheme="minorEastAsia" w:eastAsiaTheme="minorEastAsia" w:hAnsiTheme="minorEastAsia"/>
          <w:sz w:val="28"/>
          <w:szCs w:val="28"/>
        </w:rPr>
      </w:pPr>
      <w:r w:rsidRPr="00F522B9">
        <w:rPr>
          <w:rFonts w:asciiTheme="minorEastAsia" w:eastAsiaTheme="minorEastAsia" w:hAnsiTheme="minorEastAsia" w:hint="eastAsia"/>
          <w:sz w:val="28"/>
          <w:szCs w:val="28"/>
        </w:rPr>
        <w:lastRenderedPageBreak/>
        <w:t>强化</w:t>
      </w:r>
      <w:r w:rsidRPr="00F522B9">
        <w:rPr>
          <w:rFonts w:asciiTheme="minorEastAsia" w:eastAsiaTheme="minorEastAsia" w:hAnsiTheme="minorEastAsia"/>
          <w:sz w:val="28"/>
          <w:szCs w:val="28"/>
        </w:rPr>
        <w:t>实践教学环节，培养我校研究生的探索精神、实践能力和创新能力，提高他们的综合素质和社会竞争力。加强</w:t>
      </w:r>
      <w:r w:rsidRPr="00F522B9">
        <w:rPr>
          <w:rFonts w:asciiTheme="minorEastAsia" w:eastAsiaTheme="minorEastAsia" w:hAnsiTheme="minorEastAsia" w:hint="eastAsia"/>
          <w:sz w:val="28"/>
          <w:szCs w:val="28"/>
        </w:rPr>
        <w:t>实践</w:t>
      </w:r>
      <w:r w:rsidRPr="00F522B9">
        <w:rPr>
          <w:rFonts w:asciiTheme="minorEastAsia" w:eastAsiaTheme="minorEastAsia" w:hAnsiTheme="minorEastAsia"/>
          <w:sz w:val="28"/>
          <w:szCs w:val="28"/>
        </w:rPr>
        <w:t>教学</w:t>
      </w:r>
      <w:r w:rsidRPr="00F522B9">
        <w:rPr>
          <w:rFonts w:asciiTheme="minorEastAsia" w:eastAsiaTheme="minorEastAsia" w:hAnsiTheme="minorEastAsia" w:hint="eastAsia"/>
          <w:sz w:val="28"/>
          <w:szCs w:val="28"/>
        </w:rPr>
        <w:t>研究</w:t>
      </w:r>
      <w:r w:rsidRPr="00F522B9">
        <w:rPr>
          <w:rFonts w:asciiTheme="minorEastAsia" w:eastAsiaTheme="minorEastAsia" w:hAnsiTheme="minorEastAsia"/>
          <w:sz w:val="28"/>
          <w:szCs w:val="28"/>
        </w:rPr>
        <w:t>，明确实践教学的目标</w:t>
      </w:r>
      <w:r w:rsidRPr="00F522B9">
        <w:rPr>
          <w:rFonts w:asciiTheme="minorEastAsia" w:eastAsiaTheme="minorEastAsia" w:hAnsiTheme="minorEastAsia" w:hint="eastAsia"/>
          <w:sz w:val="28"/>
          <w:szCs w:val="28"/>
        </w:rPr>
        <w:t>对于</w:t>
      </w:r>
      <w:r w:rsidRPr="00F522B9">
        <w:rPr>
          <w:rFonts w:asciiTheme="minorEastAsia" w:eastAsiaTheme="minorEastAsia" w:hAnsiTheme="minorEastAsia"/>
          <w:sz w:val="28"/>
          <w:szCs w:val="28"/>
        </w:rPr>
        <w:t>深化实践教学改革，传承</w:t>
      </w:r>
      <w:r w:rsidRPr="00F522B9">
        <w:rPr>
          <w:rFonts w:asciiTheme="minorEastAsia" w:eastAsiaTheme="minorEastAsia" w:hAnsiTheme="minorEastAsia" w:hint="eastAsia"/>
          <w:sz w:val="28"/>
          <w:szCs w:val="28"/>
        </w:rPr>
        <w:t>实践</w:t>
      </w:r>
      <w:r w:rsidRPr="00F522B9">
        <w:rPr>
          <w:rFonts w:asciiTheme="minorEastAsia" w:eastAsiaTheme="minorEastAsia" w:hAnsiTheme="minorEastAsia"/>
          <w:sz w:val="28"/>
          <w:szCs w:val="28"/>
        </w:rPr>
        <w:t>知识，提升实践理性</w:t>
      </w:r>
      <w:r w:rsidRPr="00F522B9">
        <w:rPr>
          <w:rFonts w:asciiTheme="minorEastAsia" w:eastAsiaTheme="minorEastAsia" w:hAnsiTheme="minorEastAsia" w:hint="eastAsia"/>
          <w:sz w:val="28"/>
          <w:szCs w:val="28"/>
        </w:rPr>
        <w:t>，</w:t>
      </w:r>
      <w:r w:rsidRPr="00F522B9">
        <w:rPr>
          <w:rFonts w:asciiTheme="minorEastAsia" w:eastAsiaTheme="minorEastAsia" w:hAnsiTheme="minorEastAsia"/>
          <w:sz w:val="28"/>
          <w:szCs w:val="28"/>
        </w:rPr>
        <w:t>优化实践</w:t>
      </w:r>
      <w:r w:rsidRPr="00F522B9">
        <w:rPr>
          <w:rFonts w:asciiTheme="minorEastAsia" w:eastAsiaTheme="minorEastAsia" w:hAnsiTheme="minorEastAsia" w:hint="eastAsia"/>
          <w:sz w:val="28"/>
          <w:szCs w:val="28"/>
        </w:rPr>
        <w:t>策略</w:t>
      </w:r>
      <w:r w:rsidRPr="00F522B9">
        <w:rPr>
          <w:rFonts w:asciiTheme="minorEastAsia" w:eastAsiaTheme="minorEastAsia" w:hAnsiTheme="minorEastAsia"/>
          <w:sz w:val="28"/>
          <w:szCs w:val="28"/>
        </w:rPr>
        <w:t>，生</w:t>
      </w:r>
      <w:r w:rsidRPr="00F522B9">
        <w:rPr>
          <w:rFonts w:asciiTheme="minorEastAsia" w:eastAsiaTheme="minorEastAsia" w:hAnsiTheme="minorEastAsia" w:hint="eastAsia"/>
          <w:sz w:val="28"/>
          <w:szCs w:val="28"/>
        </w:rPr>
        <w:t>成</w:t>
      </w:r>
      <w:r w:rsidRPr="00F522B9">
        <w:rPr>
          <w:rFonts w:asciiTheme="minorEastAsia" w:eastAsiaTheme="minorEastAsia" w:hAnsiTheme="minorEastAsia"/>
          <w:sz w:val="28"/>
          <w:szCs w:val="28"/>
        </w:rPr>
        <w:t>实践智慧作为一个</w:t>
      </w:r>
      <w:r w:rsidRPr="00F522B9">
        <w:rPr>
          <w:rFonts w:asciiTheme="minorEastAsia" w:eastAsiaTheme="minorEastAsia" w:hAnsiTheme="minorEastAsia" w:hint="eastAsia"/>
          <w:sz w:val="28"/>
          <w:szCs w:val="28"/>
        </w:rPr>
        <w:t>整体</w:t>
      </w:r>
      <w:r w:rsidRPr="00F522B9">
        <w:rPr>
          <w:rFonts w:asciiTheme="minorEastAsia" w:eastAsiaTheme="minorEastAsia" w:hAnsiTheme="minorEastAsia"/>
          <w:sz w:val="28"/>
          <w:szCs w:val="28"/>
        </w:rPr>
        <w:t>构成实践教学的目标体系。</w:t>
      </w:r>
    </w:p>
    <w:p w:rsidR="00893AE7" w:rsidRPr="00600CEE" w:rsidRDefault="00893AE7" w:rsidP="00600CEE">
      <w:pPr>
        <w:numPr>
          <w:ilvl w:val="0"/>
          <w:numId w:val="1"/>
        </w:numPr>
        <w:spacing w:line="360" w:lineRule="auto"/>
        <w:ind w:left="0" w:firstLineChars="235" w:firstLine="708"/>
        <w:rPr>
          <w:rFonts w:asciiTheme="minorEastAsia" w:eastAsiaTheme="minorEastAsia" w:hAnsiTheme="minorEastAsia"/>
          <w:b/>
          <w:sz w:val="30"/>
          <w:szCs w:val="30"/>
        </w:rPr>
      </w:pPr>
      <w:r w:rsidRPr="00600CEE">
        <w:rPr>
          <w:rFonts w:asciiTheme="minorEastAsia" w:eastAsiaTheme="minorEastAsia" w:hAnsiTheme="minorEastAsia" w:hint="eastAsia"/>
          <w:b/>
          <w:sz w:val="30"/>
          <w:szCs w:val="30"/>
        </w:rPr>
        <w:t>项目资金使用及管理情况</w:t>
      </w:r>
    </w:p>
    <w:p w:rsidR="00893AE7" w:rsidRPr="00F522B9" w:rsidRDefault="00893AE7" w:rsidP="00F522B9">
      <w:pPr>
        <w:numPr>
          <w:ilvl w:val="0"/>
          <w:numId w:val="4"/>
        </w:numPr>
        <w:spacing w:line="360" w:lineRule="auto"/>
        <w:ind w:left="0" w:firstLineChars="235" w:firstLine="661"/>
        <w:rPr>
          <w:rFonts w:asciiTheme="minorEastAsia" w:eastAsiaTheme="minorEastAsia" w:hAnsiTheme="minorEastAsia"/>
          <w:b/>
          <w:sz w:val="28"/>
          <w:szCs w:val="28"/>
        </w:rPr>
      </w:pPr>
      <w:r w:rsidRPr="00F522B9">
        <w:rPr>
          <w:rFonts w:asciiTheme="minorEastAsia" w:eastAsiaTheme="minorEastAsia" w:hAnsiTheme="minorEastAsia" w:hint="eastAsia"/>
          <w:b/>
          <w:sz w:val="28"/>
          <w:szCs w:val="28"/>
        </w:rPr>
        <w:t>项目资金到位情况分析（包括财政资金、自筹资金等）</w:t>
      </w:r>
    </w:p>
    <w:p w:rsidR="007817D0" w:rsidRPr="00F522B9" w:rsidRDefault="007817D0" w:rsidP="00F522B9">
      <w:pPr>
        <w:tabs>
          <w:tab w:val="left" w:pos="1440"/>
        </w:tabs>
        <w:spacing w:line="360" w:lineRule="auto"/>
        <w:ind w:firstLineChars="235" w:firstLine="661"/>
        <w:rPr>
          <w:rFonts w:asciiTheme="minorEastAsia" w:eastAsiaTheme="minorEastAsia" w:hAnsiTheme="minorEastAsia"/>
          <w:b/>
          <w:sz w:val="28"/>
          <w:szCs w:val="28"/>
        </w:rPr>
      </w:pPr>
      <w:r w:rsidRPr="00F522B9">
        <w:rPr>
          <w:rFonts w:asciiTheme="minorEastAsia" w:eastAsiaTheme="minorEastAsia" w:hAnsiTheme="minorEastAsia" w:hint="eastAsia"/>
          <w:b/>
          <w:sz w:val="28"/>
          <w:szCs w:val="28"/>
        </w:rPr>
        <w:t>※本科教学审核评估项目</w:t>
      </w:r>
    </w:p>
    <w:p w:rsidR="007817D0" w:rsidRPr="00F522B9" w:rsidRDefault="007817D0" w:rsidP="00F522B9">
      <w:pPr>
        <w:tabs>
          <w:tab w:val="left" w:pos="1440"/>
        </w:tabs>
        <w:spacing w:line="360" w:lineRule="auto"/>
        <w:ind w:firstLineChars="235" w:firstLine="658"/>
        <w:rPr>
          <w:rFonts w:asciiTheme="minorEastAsia" w:eastAsiaTheme="minorEastAsia" w:hAnsiTheme="minorEastAsia"/>
          <w:sz w:val="28"/>
          <w:szCs w:val="28"/>
        </w:rPr>
      </w:pPr>
      <w:r w:rsidRPr="00F522B9">
        <w:rPr>
          <w:rFonts w:asciiTheme="minorEastAsia" w:eastAsiaTheme="minorEastAsia" w:hAnsiTheme="minorEastAsia" w:hint="eastAsia"/>
          <w:sz w:val="28"/>
          <w:szCs w:val="28"/>
        </w:rPr>
        <w:t>2017年，项目资金75万元全部落实到位，并专款用于本科教学审核评估工作。其中，“工资福利”10万元，“商品和服务支出”45万，“三公经费”5万，“政府采购”15万。</w:t>
      </w:r>
    </w:p>
    <w:p w:rsidR="00B95144" w:rsidRPr="00F522B9" w:rsidRDefault="00B95144" w:rsidP="00F522B9">
      <w:pPr>
        <w:tabs>
          <w:tab w:val="left" w:pos="142"/>
        </w:tabs>
        <w:spacing w:line="360" w:lineRule="auto"/>
        <w:ind w:firstLineChars="235" w:firstLine="661"/>
        <w:rPr>
          <w:rFonts w:asciiTheme="minorEastAsia" w:eastAsiaTheme="minorEastAsia" w:hAnsiTheme="minorEastAsia"/>
          <w:b/>
          <w:sz w:val="28"/>
          <w:szCs w:val="28"/>
        </w:rPr>
      </w:pPr>
      <w:r w:rsidRPr="00F522B9">
        <w:rPr>
          <w:rFonts w:asciiTheme="minorEastAsia" w:eastAsiaTheme="minorEastAsia" w:hAnsiTheme="minorEastAsia" w:hint="eastAsia"/>
          <w:b/>
          <w:sz w:val="28"/>
          <w:szCs w:val="28"/>
        </w:rPr>
        <w:t>※公共教务活动及公共实验室运转经费（教务处）</w:t>
      </w:r>
    </w:p>
    <w:p w:rsidR="00B95144" w:rsidRPr="00F522B9" w:rsidRDefault="007021ED" w:rsidP="00F522B9">
      <w:pPr>
        <w:tabs>
          <w:tab w:val="left" w:pos="1440"/>
        </w:tabs>
        <w:spacing w:line="360" w:lineRule="auto"/>
        <w:ind w:firstLineChars="200" w:firstLine="560"/>
        <w:rPr>
          <w:rFonts w:asciiTheme="minorEastAsia" w:eastAsiaTheme="minorEastAsia" w:hAnsiTheme="minorEastAsia"/>
          <w:b/>
          <w:sz w:val="28"/>
          <w:szCs w:val="28"/>
        </w:rPr>
      </w:pPr>
      <w:r w:rsidRPr="00F522B9">
        <w:rPr>
          <w:rFonts w:asciiTheme="minorEastAsia" w:eastAsiaTheme="minorEastAsia" w:hAnsiTheme="minorEastAsia" w:hint="eastAsia"/>
          <w:sz w:val="28"/>
          <w:szCs w:val="28"/>
        </w:rPr>
        <w:t>本项目资金全部由海南省财政厅拨款，实际到位资金60万，资金到位率达100%。</w:t>
      </w:r>
    </w:p>
    <w:p w:rsidR="009B5998" w:rsidRPr="00F522B9" w:rsidRDefault="009B5998" w:rsidP="00F522B9">
      <w:pPr>
        <w:tabs>
          <w:tab w:val="left" w:pos="142"/>
        </w:tabs>
        <w:spacing w:line="360" w:lineRule="auto"/>
        <w:ind w:firstLineChars="235" w:firstLine="661"/>
        <w:rPr>
          <w:rFonts w:asciiTheme="minorEastAsia" w:eastAsiaTheme="minorEastAsia" w:hAnsiTheme="minorEastAsia"/>
          <w:sz w:val="28"/>
          <w:szCs w:val="28"/>
        </w:rPr>
      </w:pPr>
      <w:r w:rsidRPr="00F522B9">
        <w:rPr>
          <w:rFonts w:asciiTheme="minorEastAsia" w:eastAsiaTheme="minorEastAsia" w:hAnsiTheme="minorEastAsia" w:hint="eastAsia"/>
          <w:b/>
          <w:sz w:val="28"/>
          <w:szCs w:val="28"/>
        </w:rPr>
        <w:t>※公共教务活动及公共实验室运转经费（研究生处）</w:t>
      </w:r>
    </w:p>
    <w:p w:rsidR="00BE5CD7" w:rsidRDefault="009B5998" w:rsidP="00F522B9">
      <w:pPr>
        <w:tabs>
          <w:tab w:val="left" w:pos="855"/>
        </w:tabs>
        <w:spacing w:line="360" w:lineRule="auto"/>
        <w:ind w:firstLineChars="235" w:firstLine="658"/>
        <w:rPr>
          <w:rFonts w:asciiTheme="minorEastAsia" w:eastAsiaTheme="minorEastAsia" w:hAnsiTheme="minorEastAsia"/>
          <w:sz w:val="28"/>
          <w:szCs w:val="28"/>
        </w:rPr>
      </w:pPr>
      <w:r w:rsidRPr="00F522B9">
        <w:rPr>
          <w:rFonts w:asciiTheme="minorEastAsia" w:eastAsiaTheme="minorEastAsia" w:hAnsiTheme="minorEastAsia" w:hint="eastAsia"/>
          <w:sz w:val="28"/>
          <w:szCs w:val="28"/>
        </w:rPr>
        <w:t>本项目资金实施时间为2017年1月至2017年12月。全部由海南省财政厅拨款，计划教学</w:t>
      </w:r>
      <w:r w:rsidRPr="00F522B9">
        <w:rPr>
          <w:rFonts w:asciiTheme="minorEastAsia" w:eastAsiaTheme="minorEastAsia" w:hAnsiTheme="minorEastAsia"/>
          <w:sz w:val="28"/>
          <w:szCs w:val="28"/>
        </w:rPr>
        <w:t>实验与实践费</w:t>
      </w:r>
      <w:r w:rsidRPr="00F522B9">
        <w:rPr>
          <w:rFonts w:asciiTheme="minorEastAsia" w:eastAsiaTheme="minorEastAsia" w:hAnsiTheme="minorEastAsia" w:hint="eastAsia"/>
          <w:sz w:val="28"/>
          <w:szCs w:val="28"/>
        </w:rPr>
        <w:t>为30万。201</w:t>
      </w:r>
      <w:r w:rsidRPr="00F522B9">
        <w:rPr>
          <w:rFonts w:asciiTheme="minorEastAsia" w:eastAsiaTheme="minorEastAsia" w:hAnsiTheme="minorEastAsia"/>
          <w:sz w:val="28"/>
          <w:szCs w:val="28"/>
        </w:rPr>
        <w:t>6</w:t>
      </w:r>
      <w:r w:rsidRPr="00F522B9">
        <w:rPr>
          <w:rFonts w:asciiTheme="minorEastAsia" w:eastAsiaTheme="minorEastAsia" w:hAnsiTheme="minorEastAsia" w:hint="eastAsia"/>
          <w:sz w:val="28"/>
          <w:szCs w:val="28"/>
        </w:rPr>
        <w:t>年实际到位资金3</w:t>
      </w:r>
      <w:r w:rsidRPr="00F522B9">
        <w:rPr>
          <w:rFonts w:asciiTheme="minorEastAsia" w:eastAsiaTheme="minorEastAsia" w:hAnsiTheme="minorEastAsia"/>
          <w:sz w:val="28"/>
          <w:szCs w:val="28"/>
        </w:rPr>
        <w:t>0</w:t>
      </w:r>
      <w:r w:rsidRPr="00F522B9">
        <w:rPr>
          <w:rFonts w:asciiTheme="minorEastAsia" w:eastAsiaTheme="minorEastAsia" w:hAnsiTheme="minorEastAsia" w:hint="eastAsia"/>
          <w:sz w:val="28"/>
          <w:szCs w:val="28"/>
        </w:rPr>
        <w:t>万，资金到位率达100%。项目实际使用29.6万元，资金</w:t>
      </w:r>
      <w:r w:rsidRPr="00F522B9">
        <w:rPr>
          <w:rFonts w:asciiTheme="minorEastAsia" w:eastAsiaTheme="minorEastAsia" w:hAnsiTheme="minorEastAsia"/>
          <w:sz w:val="28"/>
          <w:szCs w:val="28"/>
        </w:rPr>
        <w:t>使用率</w:t>
      </w:r>
      <w:r w:rsidRPr="00F522B9">
        <w:rPr>
          <w:rFonts w:asciiTheme="minorEastAsia" w:eastAsiaTheme="minorEastAsia" w:hAnsiTheme="minorEastAsia" w:hint="eastAsia"/>
          <w:sz w:val="28"/>
          <w:szCs w:val="28"/>
        </w:rPr>
        <w:t>为98.66</w:t>
      </w:r>
      <w:r w:rsidRPr="00F522B9">
        <w:rPr>
          <w:rFonts w:asciiTheme="minorEastAsia" w:eastAsiaTheme="minorEastAsia" w:hAnsiTheme="minorEastAsia"/>
          <w:sz w:val="28"/>
          <w:szCs w:val="28"/>
        </w:rPr>
        <w:t>%。</w:t>
      </w:r>
    </w:p>
    <w:p w:rsidR="00F522B9" w:rsidRDefault="00F522B9" w:rsidP="00F522B9">
      <w:pPr>
        <w:tabs>
          <w:tab w:val="left" w:pos="855"/>
        </w:tabs>
        <w:spacing w:line="360" w:lineRule="auto"/>
        <w:ind w:firstLineChars="235" w:firstLine="658"/>
        <w:rPr>
          <w:rFonts w:asciiTheme="minorEastAsia" w:eastAsiaTheme="minorEastAsia" w:hAnsiTheme="minorEastAsia"/>
          <w:sz w:val="28"/>
          <w:szCs w:val="28"/>
        </w:rPr>
      </w:pPr>
    </w:p>
    <w:p w:rsidR="00F522B9" w:rsidRDefault="00F522B9" w:rsidP="00F522B9">
      <w:pPr>
        <w:tabs>
          <w:tab w:val="left" w:pos="855"/>
        </w:tabs>
        <w:spacing w:line="360" w:lineRule="auto"/>
        <w:ind w:firstLineChars="235" w:firstLine="658"/>
        <w:rPr>
          <w:rFonts w:asciiTheme="minorEastAsia" w:eastAsiaTheme="minorEastAsia" w:hAnsiTheme="minorEastAsia"/>
          <w:sz w:val="28"/>
          <w:szCs w:val="28"/>
        </w:rPr>
      </w:pPr>
    </w:p>
    <w:p w:rsidR="00F522B9" w:rsidRPr="00F522B9" w:rsidRDefault="00F522B9" w:rsidP="00F522B9">
      <w:pPr>
        <w:tabs>
          <w:tab w:val="left" w:pos="855"/>
        </w:tabs>
        <w:spacing w:line="360" w:lineRule="auto"/>
        <w:ind w:firstLineChars="235" w:firstLine="658"/>
        <w:rPr>
          <w:rFonts w:asciiTheme="minorEastAsia" w:eastAsiaTheme="minorEastAsia" w:hAnsiTheme="minorEastAsia"/>
          <w:sz w:val="28"/>
          <w:szCs w:val="28"/>
        </w:rPr>
      </w:pPr>
    </w:p>
    <w:p w:rsidR="00893AE7" w:rsidRPr="00F522B9" w:rsidRDefault="00893AE7" w:rsidP="00F522B9">
      <w:pPr>
        <w:numPr>
          <w:ilvl w:val="0"/>
          <w:numId w:val="4"/>
        </w:numPr>
        <w:spacing w:line="360" w:lineRule="auto"/>
        <w:ind w:left="0" w:firstLineChars="235" w:firstLine="661"/>
        <w:rPr>
          <w:rFonts w:asciiTheme="minorEastAsia" w:eastAsiaTheme="minorEastAsia" w:hAnsiTheme="minorEastAsia"/>
          <w:b/>
          <w:sz w:val="28"/>
          <w:szCs w:val="28"/>
        </w:rPr>
      </w:pPr>
      <w:r w:rsidRPr="00F522B9">
        <w:rPr>
          <w:rFonts w:asciiTheme="minorEastAsia" w:eastAsiaTheme="minorEastAsia" w:hAnsiTheme="minorEastAsia" w:hint="eastAsia"/>
          <w:b/>
          <w:sz w:val="28"/>
          <w:szCs w:val="28"/>
        </w:rPr>
        <w:lastRenderedPageBreak/>
        <w:t>项目资金使用情况分析</w:t>
      </w:r>
    </w:p>
    <w:tbl>
      <w:tblPr>
        <w:tblW w:w="8760" w:type="dxa"/>
        <w:tblInd w:w="93" w:type="dxa"/>
        <w:tblLook w:val="04A0" w:firstRow="1" w:lastRow="0" w:firstColumn="1" w:lastColumn="0" w:noHBand="0" w:noVBand="1"/>
      </w:tblPr>
      <w:tblGrid>
        <w:gridCol w:w="1581"/>
        <w:gridCol w:w="1780"/>
        <w:gridCol w:w="1900"/>
        <w:gridCol w:w="1020"/>
        <w:gridCol w:w="1486"/>
        <w:gridCol w:w="1486"/>
      </w:tblGrid>
      <w:tr w:rsidR="00F522B9" w:rsidRPr="00F522B9" w:rsidTr="00F522B9">
        <w:trPr>
          <w:trHeight w:val="462"/>
        </w:trPr>
        <w:tc>
          <w:tcPr>
            <w:tcW w:w="1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b/>
                <w:bCs/>
                <w:color w:val="000000"/>
                <w:kern w:val="0"/>
                <w:szCs w:val="21"/>
              </w:rPr>
            </w:pPr>
            <w:r w:rsidRPr="00F522B9">
              <w:rPr>
                <w:rFonts w:asciiTheme="minorEastAsia" w:eastAsiaTheme="minorEastAsia" w:hAnsiTheme="minorEastAsia" w:cs="Arial" w:hint="eastAsia"/>
                <w:b/>
                <w:bCs/>
                <w:color w:val="000000"/>
                <w:kern w:val="0"/>
                <w:szCs w:val="21"/>
              </w:rPr>
              <w:t>项目代码</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b/>
                <w:bCs/>
                <w:color w:val="000000"/>
                <w:kern w:val="0"/>
                <w:szCs w:val="21"/>
              </w:rPr>
            </w:pPr>
            <w:r w:rsidRPr="00F522B9">
              <w:rPr>
                <w:rFonts w:asciiTheme="minorEastAsia" w:eastAsiaTheme="minorEastAsia" w:hAnsiTheme="minorEastAsia" w:cs="Arial" w:hint="eastAsia"/>
                <w:b/>
                <w:bCs/>
                <w:color w:val="000000"/>
                <w:kern w:val="0"/>
                <w:szCs w:val="21"/>
              </w:rPr>
              <w:t>项目名称</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rsidR="00F522B9" w:rsidRDefault="00F522B9" w:rsidP="00F522B9">
            <w:pPr>
              <w:widowControl/>
              <w:jc w:val="center"/>
              <w:rPr>
                <w:rFonts w:asciiTheme="minorEastAsia" w:eastAsiaTheme="minorEastAsia" w:hAnsiTheme="minorEastAsia" w:cs="Arial"/>
                <w:b/>
                <w:bCs/>
                <w:color w:val="000000"/>
                <w:kern w:val="0"/>
                <w:szCs w:val="21"/>
              </w:rPr>
            </w:pPr>
            <w:r w:rsidRPr="00F522B9">
              <w:rPr>
                <w:rFonts w:asciiTheme="minorEastAsia" w:eastAsiaTheme="minorEastAsia" w:hAnsiTheme="minorEastAsia" w:cs="Arial" w:hint="eastAsia"/>
                <w:b/>
                <w:bCs/>
                <w:color w:val="000000"/>
                <w:kern w:val="0"/>
                <w:szCs w:val="21"/>
              </w:rPr>
              <w:t>支出经济分类</w:t>
            </w:r>
          </w:p>
          <w:p w:rsidR="00F522B9" w:rsidRPr="00F522B9" w:rsidRDefault="00F522B9" w:rsidP="00F522B9">
            <w:pPr>
              <w:widowControl/>
              <w:jc w:val="center"/>
              <w:rPr>
                <w:rFonts w:asciiTheme="minorEastAsia" w:eastAsiaTheme="minorEastAsia" w:hAnsiTheme="minorEastAsia" w:cs="Arial"/>
                <w:b/>
                <w:bCs/>
                <w:color w:val="000000"/>
                <w:kern w:val="0"/>
                <w:szCs w:val="21"/>
              </w:rPr>
            </w:pPr>
            <w:r w:rsidRPr="00F522B9">
              <w:rPr>
                <w:rFonts w:asciiTheme="minorEastAsia" w:eastAsiaTheme="minorEastAsia" w:hAnsiTheme="minorEastAsia" w:cs="Arial" w:hint="eastAsia"/>
                <w:b/>
                <w:bCs/>
                <w:color w:val="000000"/>
                <w:kern w:val="0"/>
                <w:szCs w:val="21"/>
              </w:rPr>
              <w:t>名称</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b/>
                <w:bCs/>
                <w:color w:val="000000"/>
                <w:kern w:val="0"/>
                <w:szCs w:val="21"/>
              </w:rPr>
            </w:pPr>
            <w:r w:rsidRPr="00F522B9">
              <w:rPr>
                <w:rFonts w:asciiTheme="minorEastAsia" w:eastAsiaTheme="minorEastAsia" w:hAnsiTheme="minorEastAsia" w:cs="Arial" w:hint="eastAsia"/>
                <w:b/>
                <w:bCs/>
                <w:color w:val="000000"/>
                <w:kern w:val="0"/>
                <w:szCs w:val="21"/>
              </w:rPr>
              <w:t>机构名称</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b/>
                <w:bCs/>
                <w:color w:val="000000"/>
                <w:kern w:val="0"/>
                <w:szCs w:val="21"/>
              </w:rPr>
            </w:pPr>
            <w:r w:rsidRPr="00F522B9">
              <w:rPr>
                <w:rFonts w:asciiTheme="minorEastAsia" w:eastAsiaTheme="minorEastAsia" w:hAnsiTheme="minorEastAsia" w:cs="Arial" w:hint="eastAsia"/>
                <w:b/>
                <w:bCs/>
                <w:color w:val="000000"/>
                <w:kern w:val="0"/>
                <w:szCs w:val="21"/>
              </w:rPr>
              <w:t>支付数</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rsidR="00F522B9" w:rsidRPr="00F522B9" w:rsidRDefault="00F522B9" w:rsidP="00F522B9">
            <w:pPr>
              <w:widowControl/>
              <w:jc w:val="center"/>
              <w:rPr>
                <w:rFonts w:asciiTheme="minorEastAsia" w:eastAsiaTheme="minorEastAsia" w:hAnsiTheme="minorEastAsia" w:cs="Arial"/>
                <w:b/>
                <w:bCs/>
                <w:color w:val="000000"/>
                <w:kern w:val="0"/>
                <w:szCs w:val="21"/>
              </w:rPr>
            </w:pPr>
            <w:r w:rsidRPr="00F522B9">
              <w:rPr>
                <w:rFonts w:asciiTheme="minorEastAsia" w:eastAsiaTheme="minorEastAsia" w:hAnsiTheme="minorEastAsia" w:cs="Arial" w:hint="eastAsia"/>
                <w:b/>
                <w:bCs/>
                <w:color w:val="000000"/>
                <w:kern w:val="0"/>
                <w:szCs w:val="21"/>
              </w:rPr>
              <w:t>合计</w:t>
            </w:r>
          </w:p>
        </w:tc>
      </w:tr>
      <w:tr w:rsidR="00F522B9" w:rsidRPr="00F522B9" w:rsidTr="00F522B9">
        <w:trPr>
          <w:trHeight w:val="462"/>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R100208105001</w:t>
            </w:r>
          </w:p>
        </w:tc>
        <w:tc>
          <w:tcPr>
            <w:tcW w:w="1780" w:type="dxa"/>
            <w:vMerge w:val="restart"/>
            <w:tcBorders>
              <w:top w:val="nil"/>
              <w:left w:val="single" w:sz="4" w:space="0" w:color="auto"/>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公共教务活动及公共实验室运转经费</w:t>
            </w: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书报杂志</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教务处</w:t>
            </w: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1,269.60</w:t>
            </w:r>
          </w:p>
        </w:tc>
        <w:tc>
          <w:tcPr>
            <w:tcW w:w="13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color w:val="000000"/>
                <w:kern w:val="0"/>
                <w:szCs w:val="21"/>
              </w:rPr>
              <w:t>404,579.50</w:t>
            </w: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教学办公费</w:t>
            </w:r>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2,240.00</w:t>
            </w:r>
          </w:p>
        </w:tc>
        <w:tc>
          <w:tcPr>
            <w:tcW w:w="134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教学办公费</w:t>
            </w:r>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5,764.00</w:t>
            </w:r>
          </w:p>
        </w:tc>
        <w:tc>
          <w:tcPr>
            <w:tcW w:w="134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教学印刷费</w:t>
            </w:r>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50,996.60</w:t>
            </w:r>
          </w:p>
        </w:tc>
        <w:tc>
          <w:tcPr>
            <w:tcW w:w="134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邮寄费</w:t>
            </w:r>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21</w:t>
            </w:r>
          </w:p>
        </w:tc>
        <w:tc>
          <w:tcPr>
            <w:tcW w:w="134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出差补助费</w:t>
            </w:r>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8,620.00</w:t>
            </w:r>
          </w:p>
        </w:tc>
        <w:tc>
          <w:tcPr>
            <w:tcW w:w="134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教学差旅费</w:t>
            </w:r>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36,432.10</w:t>
            </w:r>
          </w:p>
        </w:tc>
        <w:tc>
          <w:tcPr>
            <w:tcW w:w="134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行政差旅费</w:t>
            </w:r>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7,353.00</w:t>
            </w:r>
          </w:p>
        </w:tc>
        <w:tc>
          <w:tcPr>
            <w:tcW w:w="134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出租车费用</w:t>
            </w:r>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144</w:t>
            </w:r>
          </w:p>
        </w:tc>
        <w:tc>
          <w:tcPr>
            <w:tcW w:w="134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本专科业务费</w:t>
            </w:r>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287,969.20</w:t>
            </w:r>
          </w:p>
        </w:tc>
        <w:tc>
          <w:tcPr>
            <w:tcW w:w="134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其他教学费</w:t>
            </w:r>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3,770.00</w:t>
            </w:r>
          </w:p>
        </w:tc>
        <w:tc>
          <w:tcPr>
            <w:tcW w:w="134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2"/>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R100208105001</w:t>
            </w:r>
          </w:p>
        </w:tc>
        <w:tc>
          <w:tcPr>
            <w:tcW w:w="1780" w:type="dxa"/>
            <w:vMerge w:val="restart"/>
            <w:tcBorders>
              <w:top w:val="nil"/>
              <w:left w:val="single" w:sz="4" w:space="0" w:color="auto"/>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公共教务活动及公共实验室运转经费</w:t>
            </w: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日常办公用品</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研究生处</w:t>
            </w: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298</w:t>
            </w:r>
          </w:p>
        </w:tc>
        <w:tc>
          <w:tcPr>
            <w:tcW w:w="13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color w:val="000000"/>
                <w:kern w:val="0"/>
                <w:szCs w:val="21"/>
              </w:rPr>
              <w:t>276636.25</w:t>
            </w: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教学办公费</w:t>
            </w:r>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5,570.00</w:t>
            </w:r>
          </w:p>
        </w:tc>
        <w:tc>
          <w:tcPr>
            <w:tcW w:w="1340" w:type="dxa"/>
            <w:vMerge/>
            <w:tcBorders>
              <w:top w:val="nil"/>
              <w:left w:val="single" w:sz="4" w:space="0" w:color="auto"/>
              <w:bottom w:val="single" w:sz="4" w:space="0" w:color="000000"/>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教学印刷费</w:t>
            </w:r>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9,800.00</w:t>
            </w:r>
          </w:p>
        </w:tc>
        <w:tc>
          <w:tcPr>
            <w:tcW w:w="1340" w:type="dxa"/>
            <w:vMerge/>
            <w:tcBorders>
              <w:top w:val="nil"/>
              <w:left w:val="single" w:sz="4" w:space="0" w:color="auto"/>
              <w:bottom w:val="single" w:sz="4" w:space="0" w:color="000000"/>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科研印刷费</w:t>
            </w:r>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10,630.00</w:t>
            </w:r>
          </w:p>
        </w:tc>
        <w:tc>
          <w:tcPr>
            <w:tcW w:w="1340" w:type="dxa"/>
            <w:vMerge/>
            <w:tcBorders>
              <w:top w:val="nil"/>
              <w:left w:val="single" w:sz="4" w:space="0" w:color="auto"/>
              <w:bottom w:val="single" w:sz="4" w:space="0" w:color="000000"/>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科研印刷费</w:t>
            </w:r>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21,980.00</w:t>
            </w:r>
          </w:p>
        </w:tc>
        <w:tc>
          <w:tcPr>
            <w:tcW w:w="1340" w:type="dxa"/>
            <w:vMerge/>
            <w:tcBorders>
              <w:top w:val="nil"/>
              <w:left w:val="single" w:sz="4" w:space="0" w:color="auto"/>
              <w:bottom w:val="single" w:sz="4" w:space="0" w:color="000000"/>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出差补助费</w:t>
            </w:r>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26,320.00</w:t>
            </w:r>
          </w:p>
        </w:tc>
        <w:tc>
          <w:tcPr>
            <w:tcW w:w="1340" w:type="dxa"/>
            <w:vMerge/>
            <w:tcBorders>
              <w:top w:val="nil"/>
              <w:left w:val="single" w:sz="4" w:space="0" w:color="auto"/>
              <w:bottom w:val="single" w:sz="4" w:space="0" w:color="000000"/>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教学差旅费</w:t>
            </w:r>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111,796.50</w:t>
            </w:r>
          </w:p>
        </w:tc>
        <w:tc>
          <w:tcPr>
            <w:tcW w:w="1340" w:type="dxa"/>
            <w:vMerge/>
            <w:tcBorders>
              <w:top w:val="nil"/>
              <w:left w:val="single" w:sz="4" w:space="0" w:color="auto"/>
              <w:bottom w:val="single" w:sz="4" w:space="0" w:color="000000"/>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固定资产维修费(除交通工具)</w:t>
            </w:r>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700</w:t>
            </w:r>
          </w:p>
        </w:tc>
        <w:tc>
          <w:tcPr>
            <w:tcW w:w="1340" w:type="dxa"/>
            <w:vMerge/>
            <w:tcBorders>
              <w:top w:val="nil"/>
              <w:left w:val="single" w:sz="4" w:space="0" w:color="auto"/>
              <w:bottom w:val="single" w:sz="4" w:space="0" w:color="000000"/>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其他会议费</w:t>
            </w:r>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17,000.00</w:t>
            </w:r>
          </w:p>
        </w:tc>
        <w:tc>
          <w:tcPr>
            <w:tcW w:w="1340" w:type="dxa"/>
            <w:vMerge/>
            <w:tcBorders>
              <w:top w:val="nil"/>
              <w:left w:val="single" w:sz="4" w:space="0" w:color="auto"/>
              <w:bottom w:val="single" w:sz="4" w:space="0" w:color="000000"/>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科研专用材料费</w:t>
            </w:r>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7,150.00</w:t>
            </w:r>
          </w:p>
        </w:tc>
        <w:tc>
          <w:tcPr>
            <w:tcW w:w="1340" w:type="dxa"/>
            <w:vMerge/>
            <w:tcBorders>
              <w:top w:val="nil"/>
              <w:left w:val="single" w:sz="4" w:space="0" w:color="auto"/>
              <w:bottom w:val="single" w:sz="4" w:space="0" w:color="000000"/>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其他劳务费</w:t>
            </w:r>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3,500.00</w:t>
            </w:r>
          </w:p>
        </w:tc>
        <w:tc>
          <w:tcPr>
            <w:tcW w:w="1340" w:type="dxa"/>
            <w:vMerge/>
            <w:tcBorders>
              <w:top w:val="nil"/>
              <w:left w:val="single" w:sz="4" w:space="0" w:color="auto"/>
              <w:bottom w:val="single" w:sz="4" w:space="0" w:color="000000"/>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出租车费用</w:t>
            </w:r>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363</w:t>
            </w:r>
          </w:p>
        </w:tc>
        <w:tc>
          <w:tcPr>
            <w:tcW w:w="1340" w:type="dxa"/>
            <w:vMerge/>
            <w:tcBorders>
              <w:top w:val="nil"/>
              <w:left w:val="single" w:sz="4" w:space="0" w:color="auto"/>
              <w:bottom w:val="single" w:sz="4" w:space="0" w:color="000000"/>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宣传广告费</w:t>
            </w:r>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12,600.00</w:t>
            </w:r>
          </w:p>
        </w:tc>
        <w:tc>
          <w:tcPr>
            <w:tcW w:w="1340" w:type="dxa"/>
            <w:vMerge/>
            <w:tcBorders>
              <w:top w:val="nil"/>
              <w:left w:val="single" w:sz="4" w:space="0" w:color="auto"/>
              <w:bottom w:val="single" w:sz="4" w:space="0" w:color="000000"/>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学生科技活动费</w:t>
            </w:r>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21,694.75</w:t>
            </w:r>
          </w:p>
        </w:tc>
        <w:tc>
          <w:tcPr>
            <w:tcW w:w="1340" w:type="dxa"/>
            <w:vMerge/>
            <w:tcBorders>
              <w:top w:val="nil"/>
              <w:left w:val="single" w:sz="4" w:space="0" w:color="auto"/>
              <w:bottom w:val="single" w:sz="4" w:space="0" w:color="000000"/>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研究生业务费</w:t>
            </w:r>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15,000.00</w:t>
            </w:r>
          </w:p>
        </w:tc>
        <w:tc>
          <w:tcPr>
            <w:tcW w:w="1340" w:type="dxa"/>
            <w:vMerge/>
            <w:tcBorders>
              <w:top w:val="nil"/>
              <w:left w:val="single" w:sz="4" w:space="0" w:color="auto"/>
              <w:bottom w:val="single" w:sz="4" w:space="0" w:color="000000"/>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其他活动费</w:t>
            </w:r>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8,654.00</w:t>
            </w:r>
          </w:p>
        </w:tc>
        <w:tc>
          <w:tcPr>
            <w:tcW w:w="1340" w:type="dxa"/>
            <w:vMerge/>
            <w:tcBorders>
              <w:top w:val="nil"/>
              <w:left w:val="single" w:sz="4" w:space="0" w:color="auto"/>
              <w:bottom w:val="single" w:sz="4" w:space="0" w:color="000000"/>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其他杂项费</w:t>
            </w:r>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3,580.00</w:t>
            </w:r>
          </w:p>
        </w:tc>
        <w:tc>
          <w:tcPr>
            <w:tcW w:w="1340" w:type="dxa"/>
            <w:vMerge/>
            <w:tcBorders>
              <w:top w:val="nil"/>
              <w:left w:val="single" w:sz="4" w:space="0" w:color="auto"/>
              <w:bottom w:val="single" w:sz="4" w:space="0" w:color="000000"/>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2"/>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R100208105002</w:t>
            </w:r>
          </w:p>
        </w:tc>
        <w:tc>
          <w:tcPr>
            <w:tcW w:w="1780" w:type="dxa"/>
            <w:vMerge w:val="restart"/>
            <w:tcBorders>
              <w:top w:val="nil"/>
              <w:left w:val="single" w:sz="4" w:space="0" w:color="auto"/>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本科教学审核评估项目</w:t>
            </w: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日常办公用品</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教务处</w:t>
            </w: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8,873.00</w:t>
            </w:r>
          </w:p>
        </w:tc>
        <w:tc>
          <w:tcPr>
            <w:tcW w:w="13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color w:val="000000"/>
                <w:kern w:val="0"/>
                <w:szCs w:val="21"/>
              </w:rPr>
              <w:t>571,884.67</w:t>
            </w: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教学办公费</w:t>
            </w:r>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5,813.00</w:t>
            </w:r>
          </w:p>
        </w:tc>
        <w:tc>
          <w:tcPr>
            <w:tcW w:w="1340" w:type="dxa"/>
            <w:vMerge/>
            <w:tcBorders>
              <w:top w:val="nil"/>
              <w:left w:val="single" w:sz="4" w:space="0" w:color="auto"/>
              <w:bottom w:val="single" w:sz="4" w:space="0" w:color="000000"/>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行政办公费</w:t>
            </w:r>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880</w:t>
            </w:r>
          </w:p>
        </w:tc>
        <w:tc>
          <w:tcPr>
            <w:tcW w:w="1340" w:type="dxa"/>
            <w:vMerge/>
            <w:tcBorders>
              <w:top w:val="nil"/>
              <w:left w:val="single" w:sz="4" w:space="0" w:color="auto"/>
              <w:bottom w:val="single" w:sz="4" w:space="0" w:color="000000"/>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教学印刷费</w:t>
            </w:r>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13,890.00</w:t>
            </w:r>
          </w:p>
        </w:tc>
        <w:tc>
          <w:tcPr>
            <w:tcW w:w="1340" w:type="dxa"/>
            <w:vMerge/>
            <w:tcBorders>
              <w:top w:val="nil"/>
              <w:left w:val="single" w:sz="4" w:space="0" w:color="auto"/>
              <w:bottom w:val="single" w:sz="4" w:space="0" w:color="000000"/>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科研印刷费</w:t>
            </w:r>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630</w:t>
            </w:r>
          </w:p>
        </w:tc>
        <w:tc>
          <w:tcPr>
            <w:tcW w:w="1340" w:type="dxa"/>
            <w:vMerge/>
            <w:tcBorders>
              <w:top w:val="nil"/>
              <w:left w:val="single" w:sz="4" w:space="0" w:color="auto"/>
              <w:bottom w:val="single" w:sz="4" w:space="0" w:color="000000"/>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行政印刷费</w:t>
            </w:r>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6,636.00</w:t>
            </w:r>
          </w:p>
        </w:tc>
        <w:tc>
          <w:tcPr>
            <w:tcW w:w="1340" w:type="dxa"/>
            <w:vMerge/>
            <w:tcBorders>
              <w:top w:val="nil"/>
              <w:left w:val="single" w:sz="4" w:space="0" w:color="auto"/>
              <w:bottom w:val="single" w:sz="4" w:space="0" w:color="000000"/>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邮寄费</w:t>
            </w:r>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20</w:t>
            </w:r>
          </w:p>
        </w:tc>
        <w:tc>
          <w:tcPr>
            <w:tcW w:w="1340" w:type="dxa"/>
            <w:vMerge/>
            <w:tcBorders>
              <w:top w:val="nil"/>
              <w:left w:val="single" w:sz="4" w:space="0" w:color="auto"/>
              <w:bottom w:val="single" w:sz="4" w:space="0" w:color="000000"/>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出差补助费</w:t>
            </w:r>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42,940.00</w:t>
            </w:r>
          </w:p>
        </w:tc>
        <w:tc>
          <w:tcPr>
            <w:tcW w:w="1340" w:type="dxa"/>
            <w:vMerge/>
            <w:tcBorders>
              <w:top w:val="nil"/>
              <w:left w:val="single" w:sz="4" w:space="0" w:color="auto"/>
              <w:bottom w:val="single" w:sz="4" w:space="0" w:color="000000"/>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教学差旅费</w:t>
            </w:r>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287,376.00</w:t>
            </w:r>
          </w:p>
        </w:tc>
        <w:tc>
          <w:tcPr>
            <w:tcW w:w="1340" w:type="dxa"/>
            <w:vMerge/>
            <w:tcBorders>
              <w:top w:val="nil"/>
              <w:left w:val="single" w:sz="4" w:space="0" w:color="auto"/>
              <w:bottom w:val="single" w:sz="4" w:space="0" w:color="000000"/>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会议文件资料费</w:t>
            </w:r>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2,640.00</w:t>
            </w:r>
          </w:p>
        </w:tc>
        <w:tc>
          <w:tcPr>
            <w:tcW w:w="1340" w:type="dxa"/>
            <w:vMerge/>
            <w:tcBorders>
              <w:top w:val="nil"/>
              <w:left w:val="single" w:sz="4" w:space="0" w:color="auto"/>
              <w:bottom w:val="single" w:sz="4" w:space="0" w:color="000000"/>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其他会议费</w:t>
            </w:r>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5,340.00</w:t>
            </w:r>
          </w:p>
        </w:tc>
        <w:tc>
          <w:tcPr>
            <w:tcW w:w="1340" w:type="dxa"/>
            <w:vMerge/>
            <w:tcBorders>
              <w:top w:val="nil"/>
              <w:left w:val="single" w:sz="4" w:space="0" w:color="auto"/>
              <w:bottom w:val="single" w:sz="4" w:space="0" w:color="000000"/>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proofErr w:type="gramStart"/>
            <w:r w:rsidRPr="00F522B9">
              <w:rPr>
                <w:rFonts w:asciiTheme="minorEastAsia" w:eastAsiaTheme="minorEastAsia" w:hAnsiTheme="minorEastAsia" w:cs="Arial" w:hint="eastAsia"/>
                <w:color w:val="000000"/>
                <w:kern w:val="0"/>
                <w:szCs w:val="21"/>
              </w:rPr>
              <w:t>课酬费</w:t>
            </w:r>
            <w:proofErr w:type="gramEnd"/>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67,909.71</w:t>
            </w:r>
          </w:p>
        </w:tc>
        <w:tc>
          <w:tcPr>
            <w:tcW w:w="1340" w:type="dxa"/>
            <w:vMerge/>
            <w:tcBorders>
              <w:top w:val="nil"/>
              <w:left w:val="single" w:sz="4" w:space="0" w:color="auto"/>
              <w:bottom w:val="single" w:sz="4" w:space="0" w:color="000000"/>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proofErr w:type="gramStart"/>
            <w:r w:rsidRPr="00F522B9">
              <w:rPr>
                <w:rFonts w:asciiTheme="minorEastAsia" w:eastAsiaTheme="minorEastAsia" w:hAnsiTheme="minorEastAsia" w:cs="Arial" w:hint="eastAsia"/>
                <w:color w:val="000000"/>
                <w:kern w:val="0"/>
                <w:szCs w:val="21"/>
              </w:rPr>
              <w:t>课酬费</w:t>
            </w:r>
            <w:proofErr w:type="gramEnd"/>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6,090.29</w:t>
            </w:r>
          </w:p>
        </w:tc>
        <w:tc>
          <w:tcPr>
            <w:tcW w:w="1340" w:type="dxa"/>
            <w:vMerge/>
            <w:tcBorders>
              <w:top w:val="nil"/>
              <w:left w:val="single" w:sz="4" w:space="0" w:color="auto"/>
              <w:bottom w:val="single" w:sz="4" w:space="0" w:color="000000"/>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出租车费用</w:t>
            </w:r>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20</w:t>
            </w:r>
          </w:p>
        </w:tc>
        <w:tc>
          <w:tcPr>
            <w:tcW w:w="1340" w:type="dxa"/>
            <w:vMerge/>
            <w:tcBorders>
              <w:top w:val="nil"/>
              <w:left w:val="single" w:sz="4" w:space="0" w:color="auto"/>
              <w:bottom w:val="single" w:sz="4" w:space="0" w:color="000000"/>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工作午餐费</w:t>
            </w:r>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1,451.00</w:t>
            </w:r>
          </w:p>
        </w:tc>
        <w:tc>
          <w:tcPr>
            <w:tcW w:w="1340" w:type="dxa"/>
            <w:vMerge/>
            <w:tcBorders>
              <w:top w:val="nil"/>
              <w:left w:val="single" w:sz="4" w:space="0" w:color="auto"/>
              <w:bottom w:val="single" w:sz="4" w:space="0" w:color="000000"/>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其他教学费</w:t>
            </w:r>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7,504.67</w:t>
            </w:r>
          </w:p>
        </w:tc>
        <w:tc>
          <w:tcPr>
            <w:tcW w:w="1340" w:type="dxa"/>
            <w:vMerge/>
            <w:tcBorders>
              <w:top w:val="nil"/>
              <w:left w:val="single" w:sz="4" w:space="0" w:color="auto"/>
              <w:bottom w:val="single" w:sz="4" w:space="0" w:color="000000"/>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教学仪器设备购置费</w:t>
            </w:r>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108,371.00</w:t>
            </w:r>
          </w:p>
        </w:tc>
        <w:tc>
          <w:tcPr>
            <w:tcW w:w="1340" w:type="dxa"/>
            <w:vMerge/>
            <w:tcBorders>
              <w:top w:val="nil"/>
              <w:left w:val="single" w:sz="4" w:space="0" w:color="auto"/>
              <w:bottom w:val="single" w:sz="4" w:space="0" w:color="000000"/>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2"/>
        </w:trPr>
        <w:tc>
          <w:tcPr>
            <w:tcW w:w="13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78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其他专用设备购置费</w:t>
            </w:r>
          </w:p>
        </w:tc>
        <w:tc>
          <w:tcPr>
            <w:tcW w:w="1020" w:type="dxa"/>
            <w:vMerge/>
            <w:tcBorders>
              <w:top w:val="nil"/>
              <w:left w:val="single" w:sz="4" w:space="0" w:color="auto"/>
              <w:bottom w:val="single" w:sz="4" w:space="0" w:color="auto"/>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c>
          <w:tcPr>
            <w:tcW w:w="1340" w:type="dxa"/>
            <w:tcBorders>
              <w:top w:val="nil"/>
              <w:left w:val="nil"/>
              <w:bottom w:val="single" w:sz="4" w:space="0" w:color="auto"/>
              <w:right w:val="single" w:sz="4" w:space="0" w:color="auto"/>
            </w:tcBorders>
            <w:shd w:val="clear" w:color="auto" w:fill="auto"/>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hint="eastAsia"/>
                <w:color w:val="000000"/>
                <w:kern w:val="0"/>
                <w:szCs w:val="21"/>
              </w:rPr>
              <w:t>5,500.00</w:t>
            </w:r>
          </w:p>
        </w:tc>
        <w:tc>
          <w:tcPr>
            <w:tcW w:w="1340" w:type="dxa"/>
            <w:vMerge/>
            <w:tcBorders>
              <w:top w:val="nil"/>
              <w:left w:val="single" w:sz="4" w:space="0" w:color="auto"/>
              <w:bottom w:val="single" w:sz="4" w:space="0" w:color="000000"/>
              <w:right w:val="single" w:sz="4" w:space="0" w:color="auto"/>
            </w:tcBorders>
            <w:vAlign w:val="center"/>
            <w:hideMark/>
          </w:tcPr>
          <w:p w:rsidR="00F522B9" w:rsidRPr="00F522B9" w:rsidRDefault="00F522B9" w:rsidP="00F522B9">
            <w:pPr>
              <w:widowControl/>
              <w:jc w:val="left"/>
              <w:rPr>
                <w:rFonts w:asciiTheme="minorEastAsia" w:eastAsiaTheme="minorEastAsia" w:hAnsiTheme="minorEastAsia" w:cs="Arial"/>
                <w:color w:val="000000"/>
                <w:kern w:val="0"/>
                <w:szCs w:val="21"/>
              </w:rPr>
            </w:pPr>
          </w:p>
        </w:tc>
      </w:tr>
      <w:tr w:rsidR="00F522B9" w:rsidRPr="00F522B9" w:rsidTr="00F522B9">
        <w:trPr>
          <w:trHeight w:val="465"/>
        </w:trPr>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color w:val="000000"/>
                <w:kern w:val="0"/>
                <w:szCs w:val="21"/>
              </w:rPr>
              <w:t xml:space="preserve">　</w:t>
            </w:r>
          </w:p>
        </w:tc>
        <w:tc>
          <w:tcPr>
            <w:tcW w:w="1780" w:type="dxa"/>
            <w:tcBorders>
              <w:top w:val="nil"/>
              <w:left w:val="nil"/>
              <w:bottom w:val="single" w:sz="4" w:space="0" w:color="auto"/>
              <w:right w:val="single" w:sz="4" w:space="0" w:color="auto"/>
            </w:tcBorders>
            <w:shd w:val="clear" w:color="auto" w:fill="auto"/>
            <w:noWrap/>
            <w:vAlign w:val="center"/>
            <w:hideMark/>
          </w:tcPr>
          <w:p w:rsidR="00F522B9" w:rsidRPr="00F522B9" w:rsidRDefault="00F522B9" w:rsidP="00F522B9">
            <w:pPr>
              <w:widowControl/>
              <w:jc w:val="center"/>
              <w:rPr>
                <w:rFonts w:asciiTheme="minorEastAsia" w:eastAsiaTheme="minorEastAsia" w:hAnsiTheme="minorEastAsia" w:cs="Arial"/>
                <w:b/>
                <w:bCs/>
                <w:color w:val="000000"/>
                <w:kern w:val="0"/>
                <w:szCs w:val="21"/>
              </w:rPr>
            </w:pPr>
            <w:r w:rsidRPr="00F522B9">
              <w:rPr>
                <w:rFonts w:asciiTheme="minorEastAsia" w:eastAsiaTheme="minorEastAsia" w:hAnsiTheme="minorEastAsia" w:cs="Arial" w:hint="eastAsia"/>
                <w:b/>
                <w:bCs/>
                <w:color w:val="000000"/>
                <w:kern w:val="0"/>
                <w:szCs w:val="21"/>
              </w:rPr>
              <w:t>合计</w:t>
            </w:r>
          </w:p>
        </w:tc>
        <w:tc>
          <w:tcPr>
            <w:tcW w:w="1900" w:type="dxa"/>
            <w:tcBorders>
              <w:top w:val="nil"/>
              <w:left w:val="nil"/>
              <w:bottom w:val="single" w:sz="4" w:space="0" w:color="auto"/>
              <w:right w:val="single" w:sz="4" w:space="0" w:color="auto"/>
            </w:tcBorders>
            <w:shd w:val="clear" w:color="auto" w:fill="auto"/>
            <w:noWrap/>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color w:val="000000"/>
                <w:kern w:val="0"/>
                <w:szCs w:val="21"/>
              </w:rPr>
              <w:t xml:space="preserve">　</w:t>
            </w:r>
          </w:p>
        </w:tc>
        <w:tc>
          <w:tcPr>
            <w:tcW w:w="1020" w:type="dxa"/>
            <w:tcBorders>
              <w:top w:val="nil"/>
              <w:left w:val="nil"/>
              <w:bottom w:val="single" w:sz="4" w:space="0" w:color="auto"/>
              <w:right w:val="single" w:sz="4" w:space="0" w:color="auto"/>
            </w:tcBorders>
            <w:shd w:val="clear" w:color="auto" w:fill="auto"/>
            <w:noWrap/>
            <w:vAlign w:val="center"/>
            <w:hideMark/>
          </w:tcPr>
          <w:p w:rsidR="00F522B9" w:rsidRPr="00F522B9" w:rsidRDefault="00F522B9" w:rsidP="00F522B9">
            <w:pPr>
              <w:widowControl/>
              <w:jc w:val="center"/>
              <w:rPr>
                <w:rFonts w:asciiTheme="minorEastAsia" w:eastAsiaTheme="minorEastAsia" w:hAnsiTheme="minorEastAsia" w:cs="Arial"/>
                <w:color w:val="000000"/>
                <w:kern w:val="0"/>
                <w:szCs w:val="21"/>
              </w:rPr>
            </w:pPr>
            <w:r w:rsidRPr="00F522B9">
              <w:rPr>
                <w:rFonts w:asciiTheme="minorEastAsia" w:eastAsiaTheme="minorEastAsia" w:hAnsiTheme="minorEastAsia" w:cs="Arial"/>
                <w:color w:val="000000"/>
                <w:kern w:val="0"/>
                <w:szCs w:val="21"/>
              </w:rPr>
              <w:t xml:space="preserve">　</w:t>
            </w:r>
          </w:p>
        </w:tc>
        <w:tc>
          <w:tcPr>
            <w:tcW w:w="1340" w:type="dxa"/>
            <w:tcBorders>
              <w:top w:val="nil"/>
              <w:left w:val="nil"/>
              <w:bottom w:val="single" w:sz="4" w:space="0" w:color="auto"/>
              <w:right w:val="single" w:sz="4" w:space="0" w:color="auto"/>
            </w:tcBorders>
            <w:shd w:val="clear" w:color="auto" w:fill="auto"/>
            <w:noWrap/>
            <w:vAlign w:val="center"/>
            <w:hideMark/>
          </w:tcPr>
          <w:p w:rsidR="00F522B9" w:rsidRPr="00F522B9" w:rsidRDefault="00F522B9" w:rsidP="00F522B9">
            <w:pPr>
              <w:widowControl/>
              <w:jc w:val="center"/>
              <w:rPr>
                <w:rFonts w:asciiTheme="minorEastAsia" w:eastAsiaTheme="minorEastAsia" w:hAnsiTheme="minorEastAsia" w:cs="Arial"/>
                <w:b/>
                <w:color w:val="000000"/>
                <w:kern w:val="0"/>
                <w:szCs w:val="21"/>
              </w:rPr>
            </w:pPr>
            <w:r w:rsidRPr="00F522B9">
              <w:rPr>
                <w:rFonts w:asciiTheme="minorEastAsia" w:eastAsiaTheme="minorEastAsia" w:hAnsiTheme="minorEastAsia" w:cs="Arial"/>
                <w:b/>
                <w:color w:val="000000"/>
                <w:kern w:val="0"/>
                <w:szCs w:val="21"/>
              </w:rPr>
              <w:t>1,253,100.42</w:t>
            </w:r>
          </w:p>
        </w:tc>
        <w:tc>
          <w:tcPr>
            <w:tcW w:w="1340" w:type="dxa"/>
            <w:tcBorders>
              <w:top w:val="nil"/>
              <w:left w:val="nil"/>
              <w:bottom w:val="single" w:sz="4" w:space="0" w:color="auto"/>
              <w:right w:val="single" w:sz="4" w:space="0" w:color="auto"/>
            </w:tcBorders>
            <w:shd w:val="clear" w:color="auto" w:fill="auto"/>
            <w:noWrap/>
            <w:vAlign w:val="center"/>
            <w:hideMark/>
          </w:tcPr>
          <w:p w:rsidR="00F522B9" w:rsidRPr="00F522B9" w:rsidRDefault="00F522B9" w:rsidP="00F522B9">
            <w:pPr>
              <w:widowControl/>
              <w:jc w:val="center"/>
              <w:rPr>
                <w:rFonts w:asciiTheme="minorEastAsia" w:eastAsiaTheme="minorEastAsia" w:hAnsiTheme="minorEastAsia" w:cs="Arial"/>
                <w:b/>
                <w:color w:val="000000"/>
                <w:kern w:val="0"/>
                <w:szCs w:val="21"/>
              </w:rPr>
            </w:pPr>
            <w:r w:rsidRPr="00F522B9">
              <w:rPr>
                <w:rFonts w:asciiTheme="minorEastAsia" w:eastAsiaTheme="minorEastAsia" w:hAnsiTheme="minorEastAsia" w:cs="Arial"/>
                <w:b/>
                <w:color w:val="000000"/>
                <w:kern w:val="0"/>
                <w:szCs w:val="21"/>
              </w:rPr>
              <w:t>1,253,100.42</w:t>
            </w:r>
          </w:p>
        </w:tc>
      </w:tr>
    </w:tbl>
    <w:p w:rsidR="00893AE7" w:rsidRPr="00600CEE" w:rsidRDefault="00893AE7" w:rsidP="00600CEE">
      <w:pPr>
        <w:numPr>
          <w:ilvl w:val="0"/>
          <w:numId w:val="4"/>
        </w:numPr>
        <w:spacing w:line="360" w:lineRule="auto"/>
        <w:ind w:left="0" w:firstLineChars="235" w:firstLine="661"/>
        <w:rPr>
          <w:rFonts w:asciiTheme="minorEastAsia" w:eastAsiaTheme="minorEastAsia" w:hAnsiTheme="minorEastAsia"/>
          <w:b/>
          <w:sz w:val="28"/>
          <w:szCs w:val="28"/>
        </w:rPr>
      </w:pPr>
      <w:r w:rsidRPr="00600CEE">
        <w:rPr>
          <w:rFonts w:asciiTheme="minorEastAsia" w:eastAsiaTheme="minorEastAsia" w:hAnsiTheme="minorEastAsia" w:hint="eastAsia"/>
          <w:b/>
          <w:sz w:val="28"/>
          <w:szCs w:val="28"/>
        </w:rPr>
        <w:t>项目资金管理情况分析（包括管理制度、办法的制订及执行情况等）</w:t>
      </w:r>
    </w:p>
    <w:p w:rsidR="007817D0" w:rsidRPr="00600CEE" w:rsidRDefault="007817D0" w:rsidP="00600CEE">
      <w:pPr>
        <w:tabs>
          <w:tab w:val="left" w:pos="855"/>
        </w:tabs>
        <w:spacing w:line="360" w:lineRule="auto"/>
        <w:ind w:firstLineChars="235" w:firstLine="658"/>
        <w:rPr>
          <w:rFonts w:asciiTheme="minorEastAsia" w:eastAsiaTheme="minorEastAsia" w:hAnsiTheme="minorEastAsia"/>
          <w:b/>
          <w:sz w:val="28"/>
          <w:szCs w:val="28"/>
        </w:rPr>
      </w:pPr>
      <w:r w:rsidRPr="00600CEE">
        <w:rPr>
          <w:rFonts w:asciiTheme="minorEastAsia" w:eastAsiaTheme="minorEastAsia" w:hAnsiTheme="minorEastAsia" w:hint="eastAsia"/>
          <w:sz w:val="28"/>
          <w:szCs w:val="28"/>
        </w:rPr>
        <w:t>严格按照海南大学财务相关规定进行审批、报销，如《海南大学差旅费管理暂行办法》《海南大学公务接待管理暂行办法》《海南大学会议费管理暂行办法》和《海南大学经费支出审批暂行办法》等，项目经费专款专用，未发现截留、挪用、套取、转移专项资金。</w:t>
      </w:r>
    </w:p>
    <w:p w:rsidR="00893AE7" w:rsidRPr="00600CEE" w:rsidRDefault="00893AE7" w:rsidP="00600CEE">
      <w:pPr>
        <w:numPr>
          <w:ilvl w:val="0"/>
          <w:numId w:val="1"/>
        </w:numPr>
        <w:spacing w:line="360" w:lineRule="auto"/>
        <w:ind w:left="0" w:firstLineChars="235" w:firstLine="708"/>
        <w:rPr>
          <w:rFonts w:asciiTheme="minorEastAsia" w:eastAsiaTheme="minorEastAsia" w:hAnsiTheme="minorEastAsia"/>
          <w:b/>
          <w:sz w:val="30"/>
          <w:szCs w:val="30"/>
        </w:rPr>
      </w:pPr>
      <w:r w:rsidRPr="00600CEE">
        <w:rPr>
          <w:rFonts w:asciiTheme="minorEastAsia" w:eastAsiaTheme="minorEastAsia" w:hAnsiTheme="minorEastAsia" w:hint="eastAsia"/>
          <w:b/>
          <w:sz w:val="30"/>
          <w:szCs w:val="30"/>
        </w:rPr>
        <w:lastRenderedPageBreak/>
        <w:t>项目组织实施情况</w:t>
      </w:r>
    </w:p>
    <w:p w:rsidR="00893AE7" w:rsidRPr="00600CEE" w:rsidRDefault="00893AE7" w:rsidP="00600CEE">
      <w:pPr>
        <w:numPr>
          <w:ilvl w:val="0"/>
          <w:numId w:val="5"/>
        </w:numPr>
        <w:spacing w:line="360" w:lineRule="auto"/>
        <w:ind w:left="0" w:firstLineChars="235" w:firstLine="661"/>
        <w:rPr>
          <w:rFonts w:asciiTheme="minorEastAsia" w:eastAsiaTheme="minorEastAsia" w:hAnsiTheme="minorEastAsia"/>
          <w:b/>
          <w:sz w:val="28"/>
          <w:szCs w:val="28"/>
        </w:rPr>
      </w:pPr>
      <w:r w:rsidRPr="00600CEE">
        <w:rPr>
          <w:rFonts w:asciiTheme="minorEastAsia" w:eastAsiaTheme="minorEastAsia" w:hAnsiTheme="minorEastAsia" w:hint="eastAsia"/>
          <w:b/>
          <w:sz w:val="28"/>
          <w:szCs w:val="28"/>
        </w:rPr>
        <w:t>项目组织情况分析（包括项目招标投标情况、调整情况、完成验收等）</w:t>
      </w:r>
    </w:p>
    <w:p w:rsidR="007817D0" w:rsidRPr="00600CEE" w:rsidRDefault="007817D0" w:rsidP="00600CEE">
      <w:pPr>
        <w:pStyle w:val="a8"/>
        <w:tabs>
          <w:tab w:val="left" w:pos="1440"/>
        </w:tabs>
        <w:spacing w:line="360" w:lineRule="auto"/>
        <w:ind w:firstLineChars="235" w:firstLine="661"/>
        <w:rPr>
          <w:rFonts w:asciiTheme="minorEastAsia" w:eastAsiaTheme="minorEastAsia" w:hAnsiTheme="minorEastAsia"/>
          <w:b/>
          <w:sz w:val="28"/>
          <w:szCs w:val="28"/>
        </w:rPr>
      </w:pPr>
      <w:r w:rsidRPr="00600CEE">
        <w:rPr>
          <w:rFonts w:asciiTheme="minorEastAsia" w:eastAsiaTheme="minorEastAsia" w:hAnsiTheme="minorEastAsia" w:hint="eastAsia"/>
          <w:b/>
          <w:sz w:val="28"/>
          <w:szCs w:val="28"/>
        </w:rPr>
        <w:t>※本科教学审核评估项目</w:t>
      </w:r>
    </w:p>
    <w:p w:rsidR="007817D0" w:rsidRPr="00600CEE" w:rsidRDefault="007817D0" w:rsidP="00600CEE">
      <w:pPr>
        <w:spacing w:line="360" w:lineRule="auto"/>
        <w:ind w:firstLineChars="235" w:firstLine="658"/>
        <w:rPr>
          <w:rFonts w:asciiTheme="minorEastAsia" w:eastAsiaTheme="minorEastAsia" w:hAnsiTheme="minorEastAsia"/>
          <w:sz w:val="28"/>
          <w:szCs w:val="28"/>
        </w:rPr>
      </w:pPr>
      <w:r w:rsidRPr="00600CEE">
        <w:rPr>
          <w:rFonts w:asciiTheme="minorEastAsia" w:eastAsiaTheme="minorEastAsia" w:hAnsiTheme="minorEastAsia" w:hint="eastAsia"/>
          <w:sz w:val="28"/>
          <w:szCs w:val="28"/>
        </w:rPr>
        <w:t>在设备采购方面，本项目严格依照《海南大学仪器设备计划与采购管理办法》文件要求进行采购，于2017年上半年提交了相关设备采购申请，根据计划采购了十台笔记本电脑、十台打印机、两台台式电脑、一部照相机，所有设备于10月全部到位并验收合格，采购过程规范、合理。</w:t>
      </w:r>
    </w:p>
    <w:p w:rsidR="007817D0" w:rsidRPr="00600CEE" w:rsidRDefault="007817D0" w:rsidP="00600CEE">
      <w:pPr>
        <w:spacing w:line="360" w:lineRule="auto"/>
        <w:ind w:firstLineChars="235" w:firstLine="658"/>
        <w:rPr>
          <w:rFonts w:asciiTheme="minorEastAsia" w:eastAsiaTheme="minorEastAsia" w:hAnsiTheme="minorEastAsia"/>
          <w:sz w:val="28"/>
          <w:szCs w:val="28"/>
        </w:rPr>
      </w:pPr>
      <w:r w:rsidRPr="00600CEE">
        <w:rPr>
          <w:rFonts w:asciiTheme="minorEastAsia" w:eastAsiaTheme="minorEastAsia" w:hAnsiTheme="minorEastAsia" w:hint="eastAsia"/>
          <w:sz w:val="28"/>
          <w:szCs w:val="28"/>
        </w:rPr>
        <w:t>在外出培训学习方面，本部门经学校同意，组织相关人员外出考察、培训，包括多次开展工程教育专业认证外出调研活动、多次组织本科教学工作审核评估调研与培训等，财务报销制度符合学校有关规定，未出现违规违纪现象。</w:t>
      </w:r>
    </w:p>
    <w:p w:rsidR="007817D0" w:rsidRPr="00600CEE" w:rsidRDefault="007817D0" w:rsidP="00600CEE">
      <w:pPr>
        <w:spacing w:line="360" w:lineRule="auto"/>
        <w:ind w:firstLineChars="235" w:firstLine="658"/>
        <w:rPr>
          <w:rFonts w:asciiTheme="minorEastAsia" w:eastAsiaTheme="minorEastAsia" w:hAnsiTheme="minorEastAsia"/>
          <w:sz w:val="28"/>
          <w:szCs w:val="28"/>
        </w:rPr>
      </w:pPr>
      <w:r w:rsidRPr="00600CEE">
        <w:rPr>
          <w:rFonts w:asciiTheme="minorEastAsia" w:eastAsiaTheme="minorEastAsia" w:hAnsiTheme="minorEastAsia" w:hint="eastAsia"/>
          <w:sz w:val="28"/>
          <w:szCs w:val="28"/>
        </w:rPr>
        <w:t>在公务接待方面，预评估期间评估专家接待、差旅报销、生活用品等其他费用的支出，均严格依照国家要求及学校财务规定，真实合</w:t>
      </w:r>
      <w:proofErr w:type="gramStart"/>
      <w:r w:rsidRPr="00600CEE">
        <w:rPr>
          <w:rFonts w:asciiTheme="minorEastAsia" w:eastAsiaTheme="minorEastAsia" w:hAnsiTheme="minorEastAsia" w:hint="eastAsia"/>
          <w:sz w:val="28"/>
          <w:szCs w:val="28"/>
        </w:rPr>
        <w:t>规</w:t>
      </w:r>
      <w:proofErr w:type="gramEnd"/>
      <w:r w:rsidRPr="00600CEE">
        <w:rPr>
          <w:rFonts w:asciiTheme="minorEastAsia" w:eastAsiaTheme="minorEastAsia" w:hAnsiTheme="minorEastAsia" w:hint="eastAsia"/>
          <w:sz w:val="28"/>
          <w:szCs w:val="28"/>
        </w:rPr>
        <w:t>、科学合理、廉洁自律地使用经费，不越雷池,不渝红线。</w:t>
      </w:r>
    </w:p>
    <w:p w:rsidR="00B95144" w:rsidRPr="00600CEE" w:rsidRDefault="00B95144" w:rsidP="00600CEE">
      <w:pPr>
        <w:tabs>
          <w:tab w:val="left" w:pos="142"/>
        </w:tabs>
        <w:spacing w:line="360" w:lineRule="auto"/>
        <w:ind w:firstLineChars="235" w:firstLine="661"/>
        <w:rPr>
          <w:rFonts w:asciiTheme="minorEastAsia" w:eastAsiaTheme="minorEastAsia" w:hAnsiTheme="minorEastAsia"/>
          <w:b/>
          <w:sz w:val="28"/>
          <w:szCs w:val="28"/>
        </w:rPr>
      </w:pPr>
      <w:r w:rsidRPr="00600CEE">
        <w:rPr>
          <w:rFonts w:asciiTheme="minorEastAsia" w:eastAsiaTheme="minorEastAsia" w:hAnsiTheme="minorEastAsia" w:hint="eastAsia"/>
          <w:b/>
          <w:sz w:val="28"/>
          <w:szCs w:val="28"/>
        </w:rPr>
        <w:t>※公共教务活动及公共实验室运转经费（教务处）</w:t>
      </w:r>
    </w:p>
    <w:p w:rsidR="007021ED" w:rsidRPr="00600CEE" w:rsidRDefault="007021ED" w:rsidP="00600CEE">
      <w:pPr>
        <w:spacing w:line="360" w:lineRule="auto"/>
        <w:ind w:firstLineChars="235" w:firstLine="658"/>
        <w:rPr>
          <w:rFonts w:asciiTheme="minorEastAsia" w:eastAsiaTheme="minorEastAsia" w:hAnsiTheme="minorEastAsia"/>
          <w:sz w:val="28"/>
          <w:szCs w:val="28"/>
        </w:rPr>
      </w:pPr>
      <w:r w:rsidRPr="00600CEE">
        <w:rPr>
          <w:rFonts w:asciiTheme="minorEastAsia" w:eastAsiaTheme="minorEastAsia" w:hAnsiTheme="minorEastAsia" w:hint="eastAsia"/>
          <w:sz w:val="28"/>
          <w:szCs w:val="28"/>
        </w:rPr>
        <w:t>教务处于2017年4月启动学生毕业、学位等证书的招标采购工作。4月向学校提交招标申请，证书内</w:t>
      </w:r>
      <w:proofErr w:type="gramStart"/>
      <w:r w:rsidRPr="00600CEE">
        <w:rPr>
          <w:rFonts w:asciiTheme="minorEastAsia" w:eastAsiaTheme="minorEastAsia" w:hAnsiTheme="minorEastAsia" w:hint="eastAsia"/>
          <w:sz w:val="28"/>
          <w:szCs w:val="28"/>
        </w:rPr>
        <w:t>芯采用</w:t>
      </w:r>
      <w:proofErr w:type="gramEnd"/>
      <w:r w:rsidRPr="00600CEE">
        <w:rPr>
          <w:rFonts w:asciiTheme="minorEastAsia" w:eastAsiaTheme="minorEastAsia" w:hAnsiTheme="minorEastAsia" w:hint="eastAsia"/>
          <w:sz w:val="28"/>
          <w:szCs w:val="28"/>
        </w:rPr>
        <w:t>单一来源的方式进行采购，证书封皮采用校内询价采购的方式进行招标；5月完成招标采购工作，确定海南华森实业公司为证书内芯的供应商，海南彬鸿印刷有限公司为证书封皮的供应商；相关证书于6月全部到位并验收合格。</w:t>
      </w:r>
      <w:r w:rsidRPr="00600CEE">
        <w:rPr>
          <w:rFonts w:asciiTheme="minorEastAsia" w:eastAsiaTheme="minorEastAsia" w:hAnsiTheme="minorEastAsia" w:hint="eastAsia"/>
          <w:sz w:val="28"/>
          <w:szCs w:val="28"/>
        </w:rPr>
        <w:lastRenderedPageBreak/>
        <w:t>2017年9月，向海南华森实业公司采购2017级新生学生证。2017年10月，向成都川大科鸿新技术研究所采购学生火车票购票优惠卡。以上采购过程规范、合理。</w:t>
      </w:r>
    </w:p>
    <w:p w:rsidR="00B95144" w:rsidRPr="00600CEE" w:rsidRDefault="007021ED" w:rsidP="00600CEE">
      <w:pPr>
        <w:spacing w:line="360" w:lineRule="auto"/>
        <w:ind w:firstLineChars="235" w:firstLine="658"/>
        <w:rPr>
          <w:rFonts w:asciiTheme="minorEastAsia" w:eastAsiaTheme="minorEastAsia" w:hAnsiTheme="minorEastAsia"/>
          <w:sz w:val="28"/>
          <w:szCs w:val="28"/>
        </w:rPr>
      </w:pPr>
      <w:r w:rsidRPr="00600CEE">
        <w:rPr>
          <w:rFonts w:asciiTheme="minorEastAsia" w:eastAsiaTheme="minorEastAsia" w:hAnsiTheme="minorEastAsia" w:hint="eastAsia"/>
          <w:sz w:val="28"/>
          <w:szCs w:val="28"/>
        </w:rPr>
        <w:t>本部门经学校同意，组织相关人员外出考察、培训，财务报销制度符合学校有关规定，未出现违规违纪现象。</w:t>
      </w:r>
    </w:p>
    <w:p w:rsidR="009B341B" w:rsidRPr="00600CEE" w:rsidRDefault="009B341B" w:rsidP="00600CEE">
      <w:pPr>
        <w:tabs>
          <w:tab w:val="left" w:pos="142"/>
        </w:tabs>
        <w:spacing w:line="360" w:lineRule="auto"/>
        <w:ind w:firstLineChars="235" w:firstLine="661"/>
        <w:rPr>
          <w:rFonts w:asciiTheme="minorEastAsia" w:eastAsiaTheme="minorEastAsia" w:hAnsiTheme="minorEastAsia"/>
          <w:sz w:val="28"/>
          <w:szCs w:val="28"/>
        </w:rPr>
      </w:pPr>
      <w:r w:rsidRPr="00600CEE">
        <w:rPr>
          <w:rFonts w:asciiTheme="minorEastAsia" w:eastAsiaTheme="minorEastAsia" w:hAnsiTheme="minorEastAsia" w:hint="eastAsia"/>
          <w:b/>
          <w:sz w:val="28"/>
          <w:szCs w:val="28"/>
        </w:rPr>
        <w:t>※公共教务活动及公共实验室运转经费（研究生处）</w:t>
      </w:r>
    </w:p>
    <w:p w:rsidR="007817D0" w:rsidRPr="00600CEE" w:rsidRDefault="009B341B" w:rsidP="00600CEE">
      <w:pPr>
        <w:spacing w:line="360" w:lineRule="auto"/>
        <w:ind w:firstLineChars="235" w:firstLine="658"/>
        <w:rPr>
          <w:rFonts w:asciiTheme="minorEastAsia" w:eastAsiaTheme="minorEastAsia" w:hAnsiTheme="minorEastAsia"/>
          <w:b/>
          <w:sz w:val="28"/>
          <w:szCs w:val="28"/>
        </w:rPr>
      </w:pPr>
      <w:r w:rsidRPr="00600CEE">
        <w:rPr>
          <w:rFonts w:asciiTheme="minorEastAsia" w:eastAsiaTheme="minorEastAsia" w:hAnsiTheme="minorEastAsia" w:hint="eastAsia"/>
          <w:sz w:val="28"/>
          <w:szCs w:val="28"/>
        </w:rPr>
        <w:t>在本项目的具体组织过程中，</w:t>
      </w:r>
      <w:r w:rsidRPr="00600CEE">
        <w:rPr>
          <w:rFonts w:asciiTheme="minorEastAsia" w:eastAsiaTheme="minorEastAsia" w:hAnsiTheme="minorEastAsia"/>
          <w:sz w:val="28"/>
          <w:szCs w:val="28"/>
        </w:rPr>
        <w:t>研究生</w:t>
      </w:r>
      <w:proofErr w:type="gramStart"/>
      <w:r w:rsidRPr="00600CEE">
        <w:rPr>
          <w:rFonts w:asciiTheme="minorEastAsia" w:eastAsiaTheme="minorEastAsia" w:hAnsiTheme="minorEastAsia" w:hint="eastAsia"/>
          <w:sz w:val="28"/>
          <w:szCs w:val="28"/>
        </w:rPr>
        <w:t>处总体</w:t>
      </w:r>
      <w:proofErr w:type="gramEnd"/>
      <w:r w:rsidRPr="00600CEE">
        <w:rPr>
          <w:rFonts w:asciiTheme="minorEastAsia" w:eastAsiaTheme="minorEastAsia" w:hAnsiTheme="minorEastAsia" w:hint="eastAsia"/>
          <w:sz w:val="28"/>
          <w:szCs w:val="28"/>
        </w:rPr>
        <w:t>负责项目的统筹：如：</w:t>
      </w:r>
      <w:r w:rsidRPr="00600CEE">
        <w:rPr>
          <w:rFonts w:asciiTheme="minorEastAsia" w:eastAsiaTheme="minorEastAsia" w:hAnsiTheme="minorEastAsia"/>
          <w:sz w:val="28"/>
          <w:szCs w:val="28"/>
        </w:rPr>
        <w:t>下达</w:t>
      </w:r>
      <w:r w:rsidRPr="00600CEE">
        <w:rPr>
          <w:rFonts w:asciiTheme="minorEastAsia" w:eastAsiaTheme="minorEastAsia" w:hAnsiTheme="minorEastAsia" w:hint="eastAsia"/>
          <w:sz w:val="28"/>
          <w:szCs w:val="28"/>
        </w:rPr>
        <w:t>相</w:t>
      </w:r>
      <w:r w:rsidRPr="00600CEE">
        <w:rPr>
          <w:rFonts w:asciiTheme="minorEastAsia" w:eastAsiaTheme="minorEastAsia" w:hAnsiTheme="minorEastAsia"/>
          <w:sz w:val="28"/>
          <w:szCs w:val="28"/>
        </w:rPr>
        <w:t>关通知</w:t>
      </w:r>
      <w:r w:rsidRPr="00600CEE">
        <w:rPr>
          <w:rFonts w:asciiTheme="minorEastAsia" w:eastAsiaTheme="minorEastAsia" w:hAnsiTheme="minorEastAsia" w:hint="eastAsia"/>
          <w:sz w:val="28"/>
          <w:szCs w:val="28"/>
        </w:rPr>
        <w:t>，</w:t>
      </w:r>
      <w:r w:rsidRPr="00600CEE">
        <w:rPr>
          <w:rFonts w:asciiTheme="minorEastAsia" w:eastAsiaTheme="minorEastAsia" w:hAnsiTheme="minorEastAsia"/>
          <w:sz w:val="28"/>
          <w:szCs w:val="28"/>
        </w:rPr>
        <w:t>组织</w:t>
      </w:r>
      <w:r w:rsidRPr="00600CEE">
        <w:rPr>
          <w:rFonts w:asciiTheme="minorEastAsia" w:eastAsiaTheme="minorEastAsia" w:hAnsiTheme="minorEastAsia" w:hint="eastAsia"/>
          <w:sz w:val="28"/>
          <w:szCs w:val="28"/>
        </w:rPr>
        <w:t>各培养单位申报项目，组织专家评审团对申报项目进行</w:t>
      </w:r>
      <w:r w:rsidRPr="00600CEE">
        <w:rPr>
          <w:rFonts w:asciiTheme="minorEastAsia" w:eastAsiaTheme="minorEastAsia" w:hAnsiTheme="minorEastAsia"/>
          <w:sz w:val="28"/>
          <w:szCs w:val="28"/>
        </w:rPr>
        <w:t>审核</w:t>
      </w:r>
      <w:r w:rsidRPr="00600CEE">
        <w:rPr>
          <w:rFonts w:asciiTheme="minorEastAsia" w:eastAsiaTheme="minorEastAsia" w:hAnsiTheme="minorEastAsia" w:hint="eastAsia"/>
          <w:sz w:val="28"/>
          <w:szCs w:val="28"/>
        </w:rPr>
        <w:t>，公布立项名单等。各培养单位</w:t>
      </w:r>
      <w:r w:rsidRPr="00600CEE">
        <w:rPr>
          <w:rFonts w:asciiTheme="minorEastAsia" w:eastAsiaTheme="minorEastAsia" w:hAnsiTheme="minorEastAsia"/>
          <w:sz w:val="28"/>
          <w:szCs w:val="28"/>
        </w:rPr>
        <w:t>负责人对本</w:t>
      </w:r>
      <w:r w:rsidRPr="00600CEE">
        <w:rPr>
          <w:rFonts w:asciiTheme="minorEastAsia" w:eastAsiaTheme="minorEastAsia" w:hAnsiTheme="minorEastAsia" w:hint="eastAsia"/>
          <w:sz w:val="28"/>
          <w:szCs w:val="28"/>
        </w:rPr>
        <w:t>单</w:t>
      </w:r>
      <w:r w:rsidRPr="00600CEE">
        <w:rPr>
          <w:rFonts w:asciiTheme="minorEastAsia" w:eastAsiaTheme="minorEastAsia" w:hAnsiTheme="minorEastAsia"/>
          <w:sz w:val="28"/>
          <w:szCs w:val="28"/>
        </w:rPr>
        <w:t>位的各分项目进行督办，</w:t>
      </w:r>
      <w:r w:rsidRPr="00600CEE">
        <w:rPr>
          <w:rFonts w:asciiTheme="minorEastAsia" w:eastAsiaTheme="minorEastAsia" w:hAnsiTheme="minorEastAsia" w:hint="eastAsia"/>
          <w:sz w:val="28"/>
          <w:szCs w:val="28"/>
        </w:rPr>
        <w:t>各</w:t>
      </w:r>
      <w:r w:rsidRPr="00600CEE">
        <w:rPr>
          <w:rFonts w:asciiTheme="minorEastAsia" w:eastAsiaTheme="minorEastAsia" w:hAnsiTheme="minorEastAsia"/>
          <w:sz w:val="28"/>
          <w:szCs w:val="28"/>
        </w:rPr>
        <w:t>项目</w:t>
      </w:r>
      <w:r w:rsidRPr="00600CEE">
        <w:rPr>
          <w:rFonts w:asciiTheme="minorEastAsia" w:eastAsiaTheme="minorEastAsia" w:hAnsiTheme="minorEastAsia" w:hint="eastAsia"/>
          <w:sz w:val="28"/>
          <w:szCs w:val="28"/>
        </w:rPr>
        <w:t>负责人负责具体执行任务。</w:t>
      </w:r>
      <w:r w:rsidRPr="00600CEE">
        <w:rPr>
          <w:rFonts w:asciiTheme="minorEastAsia" w:eastAsiaTheme="minorEastAsia" w:hAnsiTheme="minorEastAsia"/>
          <w:sz w:val="28"/>
          <w:szCs w:val="28"/>
        </w:rPr>
        <w:t>由于</w:t>
      </w:r>
      <w:r w:rsidRPr="00600CEE">
        <w:rPr>
          <w:rFonts w:asciiTheme="minorEastAsia" w:eastAsiaTheme="minorEastAsia" w:hAnsiTheme="minorEastAsia" w:hint="eastAsia"/>
          <w:sz w:val="28"/>
          <w:szCs w:val="28"/>
        </w:rPr>
        <w:t>前期准备充分、权责分明，</w:t>
      </w:r>
      <w:r w:rsidRPr="00600CEE">
        <w:rPr>
          <w:rFonts w:asciiTheme="minorEastAsia" w:eastAsiaTheme="minorEastAsia" w:hAnsiTheme="minorEastAsia"/>
          <w:sz w:val="28"/>
          <w:szCs w:val="28"/>
        </w:rPr>
        <w:t>整个项目</w:t>
      </w:r>
      <w:r w:rsidRPr="00600CEE">
        <w:rPr>
          <w:rFonts w:asciiTheme="minorEastAsia" w:eastAsiaTheme="minorEastAsia" w:hAnsiTheme="minorEastAsia" w:hint="eastAsia"/>
          <w:sz w:val="28"/>
          <w:szCs w:val="28"/>
        </w:rPr>
        <w:t>顺利实施</w:t>
      </w:r>
      <w:r w:rsidRPr="00600CEE">
        <w:rPr>
          <w:rFonts w:asciiTheme="minorEastAsia" w:eastAsiaTheme="minorEastAsia" w:hAnsiTheme="minorEastAsia"/>
          <w:sz w:val="28"/>
          <w:szCs w:val="28"/>
        </w:rPr>
        <w:t>，</w:t>
      </w:r>
      <w:r w:rsidRPr="00600CEE">
        <w:rPr>
          <w:rFonts w:asciiTheme="minorEastAsia" w:eastAsiaTheme="minorEastAsia" w:hAnsiTheme="minorEastAsia" w:hint="eastAsia"/>
          <w:sz w:val="28"/>
          <w:szCs w:val="28"/>
        </w:rPr>
        <w:t>并规范、合理地使用专项资金，项目预期的效果基本实现</w:t>
      </w:r>
      <w:r w:rsidRPr="00600CEE">
        <w:rPr>
          <w:rFonts w:asciiTheme="minorEastAsia" w:eastAsiaTheme="minorEastAsia" w:hAnsiTheme="minorEastAsia"/>
          <w:sz w:val="28"/>
          <w:szCs w:val="28"/>
        </w:rPr>
        <w:t>。</w:t>
      </w:r>
    </w:p>
    <w:p w:rsidR="00893AE7" w:rsidRPr="00600CEE" w:rsidRDefault="00893AE7" w:rsidP="00600CEE">
      <w:pPr>
        <w:numPr>
          <w:ilvl w:val="0"/>
          <w:numId w:val="5"/>
        </w:numPr>
        <w:spacing w:line="360" w:lineRule="auto"/>
        <w:ind w:left="0" w:firstLineChars="235" w:firstLine="661"/>
        <w:rPr>
          <w:rFonts w:asciiTheme="minorEastAsia" w:eastAsiaTheme="minorEastAsia" w:hAnsiTheme="minorEastAsia"/>
          <w:b/>
          <w:sz w:val="28"/>
          <w:szCs w:val="28"/>
        </w:rPr>
      </w:pPr>
      <w:r w:rsidRPr="00600CEE">
        <w:rPr>
          <w:rFonts w:asciiTheme="minorEastAsia" w:eastAsiaTheme="minorEastAsia" w:hAnsiTheme="minorEastAsia" w:hint="eastAsia"/>
          <w:b/>
          <w:sz w:val="28"/>
          <w:szCs w:val="28"/>
        </w:rPr>
        <w:t>项目管理情况分析（包括项目管理制度建设、日常检查监督管理等情况）</w:t>
      </w:r>
    </w:p>
    <w:p w:rsidR="009B341B" w:rsidRPr="00600CEE" w:rsidRDefault="009B341B" w:rsidP="00600CEE">
      <w:pPr>
        <w:pStyle w:val="a8"/>
        <w:tabs>
          <w:tab w:val="left" w:pos="1440"/>
        </w:tabs>
        <w:spacing w:line="360" w:lineRule="auto"/>
        <w:ind w:firstLineChars="235" w:firstLine="661"/>
        <w:rPr>
          <w:rFonts w:asciiTheme="minorEastAsia" w:eastAsiaTheme="minorEastAsia" w:hAnsiTheme="minorEastAsia"/>
          <w:b/>
          <w:sz w:val="28"/>
          <w:szCs w:val="28"/>
        </w:rPr>
      </w:pPr>
      <w:r w:rsidRPr="00600CEE">
        <w:rPr>
          <w:rFonts w:asciiTheme="minorEastAsia" w:eastAsiaTheme="minorEastAsia" w:hAnsiTheme="minorEastAsia" w:hint="eastAsia"/>
          <w:b/>
          <w:sz w:val="28"/>
          <w:szCs w:val="28"/>
        </w:rPr>
        <w:t>※本科教学审核评估项目</w:t>
      </w:r>
    </w:p>
    <w:p w:rsidR="007817D0" w:rsidRPr="00600CEE" w:rsidRDefault="007817D0" w:rsidP="00600CEE">
      <w:pPr>
        <w:spacing w:line="360" w:lineRule="auto"/>
        <w:ind w:firstLineChars="235" w:firstLine="658"/>
        <w:rPr>
          <w:rFonts w:asciiTheme="minorEastAsia" w:eastAsiaTheme="minorEastAsia" w:hAnsiTheme="minorEastAsia"/>
          <w:sz w:val="28"/>
          <w:szCs w:val="28"/>
        </w:rPr>
      </w:pPr>
      <w:r w:rsidRPr="00600CEE">
        <w:rPr>
          <w:rFonts w:asciiTheme="minorEastAsia" w:eastAsiaTheme="minorEastAsia" w:hAnsiTheme="minorEastAsia" w:hint="eastAsia"/>
          <w:sz w:val="28"/>
          <w:szCs w:val="28"/>
        </w:rPr>
        <w:t>根据本科教学审核评估工作需要，我校先后下发了《海南大学本科教学工作学院评价实施办法（试行）》（海大教[2017]15 号）、《海南大学关于撰写本科教学工作审核评估自评报告和收集支撑材料工作的通知》（海大教[2017]27 号）、《关于开展本科教学档案归档检查工作的通知》（海大教[2017]42 号）、《关于开展专业认证外出调研考察工作的通知》（海大教[2017]57 号）、《关于做好海南大学2017年本科教学基本状态数据采集工作的通知》（海大教</w:t>
      </w:r>
      <w:r w:rsidRPr="00600CEE">
        <w:rPr>
          <w:rFonts w:asciiTheme="minorEastAsia" w:eastAsiaTheme="minorEastAsia" w:hAnsiTheme="minorEastAsia" w:hint="eastAsia"/>
          <w:sz w:val="28"/>
          <w:szCs w:val="28"/>
        </w:rPr>
        <w:lastRenderedPageBreak/>
        <w:t>[2017]94 号）、</w:t>
      </w:r>
      <w:proofErr w:type="gramStart"/>
      <w:r w:rsidRPr="00600CEE">
        <w:rPr>
          <w:rFonts w:asciiTheme="minorEastAsia" w:eastAsiaTheme="minorEastAsia" w:hAnsiTheme="minorEastAsia" w:hint="eastAsia"/>
          <w:sz w:val="28"/>
          <w:szCs w:val="28"/>
        </w:rPr>
        <w:t>《</w:t>
      </w:r>
      <w:proofErr w:type="gramEnd"/>
      <w:r w:rsidRPr="00600CEE">
        <w:rPr>
          <w:rFonts w:asciiTheme="minorEastAsia" w:eastAsiaTheme="minorEastAsia" w:hAnsiTheme="minorEastAsia" w:hint="eastAsia"/>
          <w:sz w:val="28"/>
          <w:szCs w:val="28"/>
        </w:rPr>
        <w:t>关于印发</w:t>
      </w:r>
      <w:proofErr w:type="gramStart"/>
      <w:r w:rsidRPr="00600CEE">
        <w:rPr>
          <w:rFonts w:asciiTheme="minorEastAsia" w:eastAsiaTheme="minorEastAsia" w:hAnsiTheme="minorEastAsia" w:hint="eastAsia"/>
          <w:sz w:val="28"/>
          <w:szCs w:val="28"/>
        </w:rPr>
        <w:t>《</w:t>
      </w:r>
      <w:proofErr w:type="gramEnd"/>
      <w:r w:rsidRPr="00600CEE">
        <w:rPr>
          <w:rFonts w:asciiTheme="minorEastAsia" w:eastAsiaTheme="minorEastAsia" w:hAnsiTheme="minorEastAsia" w:hint="eastAsia"/>
          <w:sz w:val="28"/>
          <w:szCs w:val="28"/>
        </w:rPr>
        <w:t>海南大学本科教学工作审核评估迎评工作方案</w:t>
      </w:r>
      <w:proofErr w:type="gramStart"/>
      <w:r w:rsidRPr="00600CEE">
        <w:rPr>
          <w:rFonts w:asciiTheme="minorEastAsia" w:eastAsiaTheme="minorEastAsia" w:hAnsiTheme="minorEastAsia" w:hint="eastAsia"/>
          <w:sz w:val="28"/>
          <w:szCs w:val="28"/>
        </w:rPr>
        <w:t>》</w:t>
      </w:r>
      <w:proofErr w:type="gramEnd"/>
      <w:r w:rsidRPr="00600CEE">
        <w:rPr>
          <w:rFonts w:asciiTheme="minorEastAsia" w:eastAsiaTheme="minorEastAsia" w:hAnsiTheme="minorEastAsia" w:hint="eastAsia"/>
          <w:sz w:val="28"/>
          <w:szCs w:val="28"/>
        </w:rPr>
        <w:t>的通知</w:t>
      </w:r>
      <w:proofErr w:type="gramStart"/>
      <w:r w:rsidRPr="00600CEE">
        <w:rPr>
          <w:rFonts w:asciiTheme="minorEastAsia" w:eastAsiaTheme="minorEastAsia" w:hAnsiTheme="minorEastAsia" w:hint="eastAsia"/>
          <w:sz w:val="28"/>
          <w:szCs w:val="28"/>
        </w:rPr>
        <w:t>》</w:t>
      </w:r>
      <w:proofErr w:type="gramEnd"/>
      <w:r w:rsidRPr="00600CEE">
        <w:rPr>
          <w:rFonts w:asciiTheme="minorEastAsia" w:eastAsiaTheme="minorEastAsia" w:hAnsiTheme="minorEastAsia" w:hint="eastAsia"/>
          <w:sz w:val="28"/>
          <w:szCs w:val="28"/>
        </w:rPr>
        <w:t>（海大办[2017]37号）等15份文件。</w:t>
      </w:r>
    </w:p>
    <w:p w:rsidR="007817D0" w:rsidRPr="00600CEE" w:rsidRDefault="007817D0" w:rsidP="00600CEE">
      <w:pPr>
        <w:spacing w:line="360" w:lineRule="auto"/>
        <w:ind w:firstLineChars="235" w:firstLine="658"/>
        <w:rPr>
          <w:rFonts w:asciiTheme="minorEastAsia" w:eastAsiaTheme="minorEastAsia" w:hAnsiTheme="minorEastAsia"/>
          <w:sz w:val="28"/>
          <w:szCs w:val="28"/>
        </w:rPr>
      </w:pPr>
      <w:r w:rsidRPr="00600CEE">
        <w:rPr>
          <w:rFonts w:asciiTheme="minorEastAsia" w:eastAsiaTheme="minorEastAsia" w:hAnsiTheme="minorEastAsia" w:hint="eastAsia"/>
          <w:sz w:val="28"/>
          <w:szCs w:val="28"/>
        </w:rPr>
        <w:t>2017年上半年启动学校本科教学工作自评报告撰写及支撑材料收集工作，开展专业认证外出调研考察工作；2017年下半年开展本科教学基本状态数据填报工作，开展二级教学单位教学档案检查工作，并多次下发整改通知；2017年底开展本科教学审核评估预评估工作，邀请校外评估专家为我校本科教学工作把脉问诊。</w:t>
      </w:r>
    </w:p>
    <w:p w:rsidR="007E3725" w:rsidRPr="00600CEE" w:rsidRDefault="007E3725" w:rsidP="00600CEE">
      <w:pPr>
        <w:tabs>
          <w:tab w:val="left" w:pos="142"/>
        </w:tabs>
        <w:spacing w:line="360" w:lineRule="auto"/>
        <w:ind w:firstLineChars="235" w:firstLine="661"/>
        <w:rPr>
          <w:rFonts w:asciiTheme="minorEastAsia" w:eastAsiaTheme="minorEastAsia" w:hAnsiTheme="minorEastAsia"/>
          <w:b/>
          <w:sz w:val="28"/>
          <w:szCs w:val="28"/>
        </w:rPr>
      </w:pPr>
      <w:r w:rsidRPr="00600CEE">
        <w:rPr>
          <w:rFonts w:asciiTheme="minorEastAsia" w:eastAsiaTheme="minorEastAsia" w:hAnsiTheme="minorEastAsia" w:hint="eastAsia"/>
          <w:b/>
          <w:sz w:val="28"/>
          <w:szCs w:val="28"/>
        </w:rPr>
        <w:t>※公共教务活动及公共实验室运转经费（教务处）</w:t>
      </w:r>
    </w:p>
    <w:p w:rsidR="007E3725" w:rsidRPr="00600CEE" w:rsidRDefault="007021ED" w:rsidP="00600CEE">
      <w:pPr>
        <w:spacing w:line="360" w:lineRule="auto"/>
        <w:ind w:firstLineChars="200" w:firstLine="560"/>
        <w:rPr>
          <w:rFonts w:asciiTheme="minorEastAsia" w:eastAsiaTheme="minorEastAsia" w:hAnsiTheme="minorEastAsia"/>
          <w:b/>
          <w:sz w:val="28"/>
          <w:szCs w:val="28"/>
        </w:rPr>
      </w:pPr>
      <w:r w:rsidRPr="00600CEE">
        <w:rPr>
          <w:rFonts w:asciiTheme="minorEastAsia" w:eastAsiaTheme="minorEastAsia" w:hAnsiTheme="minorEastAsia" w:cs="宋体" w:hint="eastAsia"/>
          <w:bCs/>
          <w:sz w:val="28"/>
          <w:szCs w:val="28"/>
        </w:rPr>
        <w:t>根据学校毕业工作时间安排，完成证书的招标采购，并将制作完成的证书发放</w:t>
      </w:r>
      <w:proofErr w:type="gramStart"/>
      <w:r w:rsidRPr="00600CEE">
        <w:rPr>
          <w:rFonts w:asciiTheme="minorEastAsia" w:eastAsiaTheme="minorEastAsia" w:hAnsiTheme="minorEastAsia" w:cs="宋体" w:hint="eastAsia"/>
          <w:bCs/>
          <w:sz w:val="28"/>
          <w:szCs w:val="28"/>
        </w:rPr>
        <w:t>至相应</w:t>
      </w:r>
      <w:proofErr w:type="gramEnd"/>
      <w:r w:rsidRPr="00600CEE">
        <w:rPr>
          <w:rFonts w:asciiTheme="minorEastAsia" w:eastAsiaTheme="minorEastAsia" w:hAnsiTheme="minorEastAsia" w:cs="宋体" w:hint="eastAsia"/>
          <w:bCs/>
          <w:sz w:val="28"/>
          <w:szCs w:val="28"/>
        </w:rPr>
        <w:t>学院。</w:t>
      </w:r>
    </w:p>
    <w:p w:rsidR="009B341B" w:rsidRPr="00600CEE" w:rsidRDefault="009B341B" w:rsidP="00600CEE">
      <w:pPr>
        <w:tabs>
          <w:tab w:val="left" w:pos="142"/>
        </w:tabs>
        <w:spacing w:line="360" w:lineRule="auto"/>
        <w:ind w:firstLineChars="235" w:firstLine="661"/>
        <w:rPr>
          <w:rFonts w:asciiTheme="minorEastAsia" w:eastAsiaTheme="minorEastAsia" w:hAnsiTheme="minorEastAsia"/>
          <w:sz w:val="28"/>
          <w:szCs w:val="28"/>
        </w:rPr>
      </w:pPr>
      <w:r w:rsidRPr="00600CEE">
        <w:rPr>
          <w:rFonts w:asciiTheme="minorEastAsia" w:eastAsiaTheme="minorEastAsia" w:hAnsiTheme="minorEastAsia" w:hint="eastAsia"/>
          <w:b/>
          <w:sz w:val="28"/>
          <w:szCs w:val="28"/>
        </w:rPr>
        <w:t>※公共教务活动及公共实验室运转经费（研究生处）</w:t>
      </w:r>
    </w:p>
    <w:p w:rsidR="009B341B" w:rsidRPr="00600CEE" w:rsidRDefault="009B341B" w:rsidP="00600CEE">
      <w:pPr>
        <w:spacing w:line="360" w:lineRule="auto"/>
        <w:ind w:firstLineChars="235" w:firstLine="658"/>
        <w:rPr>
          <w:rFonts w:asciiTheme="minorEastAsia" w:eastAsiaTheme="minorEastAsia" w:hAnsiTheme="minorEastAsia"/>
          <w:sz w:val="28"/>
          <w:szCs w:val="28"/>
        </w:rPr>
      </w:pPr>
      <w:r w:rsidRPr="00600CEE">
        <w:rPr>
          <w:rFonts w:asciiTheme="minorEastAsia" w:eastAsiaTheme="minorEastAsia" w:hAnsiTheme="minorEastAsia" w:hint="eastAsia"/>
          <w:sz w:val="28"/>
          <w:szCs w:val="28"/>
        </w:rPr>
        <w:t>研究生处对此项工作进行项目化管理模式，要求各项目负责人</w:t>
      </w:r>
      <w:r w:rsidRPr="00600CEE">
        <w:rPr>
          <w:rFonts w:asciiTheme="minorEastAsia" w:eastAsiaTheme="minorEastAsia" w:hAnsiTheme="minorEastAsia"/>
          <w:sz w:val="28"/>
          <w:szCs w:val="28"/>
        </w:rPr>
        <w:t>严格按照项目任务书及工作计划的要求进行，要求</w:t>
      </w:r>
      <w:r w:rsidRPr="00600CEE">
        <w:rPr>
          <w:rFonts w:asciiTheme="minorEastAsia" w:eastAsiaTheme="minorEastAsia" w:hAnsiTheme="minorEastAsia" w:hint="eastAsia"/>
          <w:sz w:val="28"/>
          <w:szCs w:val="28"/>
        </w:rPr>
        <w:t>各培养单位对项目进行监督</w:t>
      </w:r>
      <w:r w:rsidRPr="00600CEE">
        <w:rPr>
          <w:rFonts w:asciiTheme="minorEastAsia" w:eastAsiaTheme="minorEastAsia" w:hAnsiTheme="minorEastAsia"/>
          <w:sz w:val="28"/>
          <w:szCs w:val="28"/>
        </w:rPr>
        <w:t>，督促本学院项目</w:t>
      </w:r>
      <w:r w:rsidRPr="00600CEE">
        <w:rPr>
          <w:rFonts w:asciiTheme="minorEastAsia" w:eastAsiaTheme="minorEastAsia" w:hAnsiTheme="minorEastAsia" w:hint="eastAsia"/>
          <w:sz w:val="28"/>
          <w:szCs w:val="28"/>
        </w:rPr>
        <w:t>负责人</w:t>
      </w:r>
      <w:r w:rsidRPr="00600CEE">
        <w:rPr>
          <w:rFonts w:asciiTheme="minorEastAsia" w:eastAsiaTheme="minorEastAsia" w:hAnsiTheme="minorEastAsia"/>
          <w:sz w:val="28"/>
          <w:szCs w:val="28"/>
        </w:rPr>
        <w:t>按照要求认真做好项目实施、预算执行以及项目建档工作，同时，</w:t>
      </w:r>
      <w:r w:rsidRPr="00600CEE">
        <w:rPr>
          <w:rFonts w:asciiTheme="minorEastAsia" w:eastAsiaTheme="minorEastAsia" w:hAnsiTheme="minorEastAsia" w:hint="eastAsia"/>
          <w:sz w:val="28"/>
          <w:szCs w:val="28"/>
        </w:rPr>
        <w:t>研究生处还组织了相关专家组成指导团在项目实施初期、中期、后期进行全面的指导和监督，从而保障了项目的顺利实施和完成。</w:t>
      </w:r>
    </w:p>
    <w:p w:rsidR="00893AE7" w:rsidRPr="00600CEE" w:rsidRDefault="00893AE7" w:rsidP="00600CEE">
      <w:pPr>
        <w:numPr>
          <w:ilvl w:val="0"/>
          <w:numId w:val="1"/>
        </w:numPr>
        <w:spacing w:line="360" w:lineRule="auto"/>
        <w:ind w:left="0" w:firstLineChars="235" w:firstLine="708"/>
        <w:rPr>
          <w:rFonts w:asciiTheme="minorEastAsia" w:eastAsiaTheme="minorEastAsia" w:hAnsiTheme="minorEastAsia"/>
          <w:b/>
          <w:sz w:val="30"/>
          <w:szCs w:val="30"/>
        </w:rPr>
      </w:pPr>
      <w:r w:rsidRPr="00600CEE">
        <w:rPr>
          <w:rFonts w:asciiTheme="minorEastAsia" w:eastAsiaTheme="minorEastAsia" w:hAnsiTheme="minorEastAsia" w:hint="eastAsia"/>
          <w:b/>
          <w:sz w:val="30"/>
          <w:szCs w:val="30"/>
        </w:rPr>
        <w:t>项目绩效情况</w:t>
      </w:r>
    </w:p>
    <w:p w:rsidR="00893AE7" w:rsidRPr="00600CEE" w:rsidRDefault="00893AE7" w:rsidP="00600CEE">
      <w:pPr>
        <w:numPr>
          <w:ilvl w:val="0"/>
          <w:numId w:val="6"/>
        </w:numPr>
        <w:spacing w:line="360" w:lineRule="auto"/>
        <w:ind w:left="0" w:firstLineChars="235" w:firstLine="661"/>
        <w:rPr>
          <w:rFonts w:asciiTheme="minorEastAsia" w:eastAsiaTheme="minorEastAsia" w:hAnsiTheme="minorEastAsia"/>
          <w:b/>
          <w:sz w:val="28"/>
          <w:szCs w:val="28"/>
        </w:rPr>
      </w:pPr>
      <w:r w:rsidRPr="00600CEE">
        <w:rPr>
          <w:rFonts w:asciiTheme="minorEastAsia" w:eastAsiaTheme="minorEastAsia" w:hAnsiTheme="minorEastAsia" w:hint="eastAsia"/>
          <w:b/>
          <w:sz w:val="28"/>
          <w:szCs w:val="28"/>
        </w:rPr>
        <w:t>项目绩效目标完成情况分析</w:t>
      </w:r>
    </w:p>
    <w:p w:rsidR="00893AE7" w:rsidRPr="00600CEE" w:rsidRDefault="0089558A" w:rsidP="0089558A">
      <w:pPr>
        <w:pStyle w:val="a8"/>
        <w:tabs>
          <w:tab w:val="left" w:pos="855"/>
          <w:tab w:val="left" w:pos="1680"/>
        </w:tabs>
        <w:spacing w:line="360" w:lineRule="auto"/>
        <w:ind w:left="661" w:firstLineChars="0" w:firstLine="0"/>
        <w:rPr>
          <w:rFonts w:asciiTheme="minorEastAsia" w:eastAsiaTheme="minorEastAsia" w:hAnsiTheme="minorEastAsia"/>
          <w:b/>
          <w:sz w:val="28"/>
          <w:szCs w:val="28"/>
        </w:rPr>
      </w:pPr>
      <w:r>
        <w:rPr>
          <w:rFonts w:asciiTheme="minorEastAsia" w:eastAsiaTheme="minorEastAsia" w:hAnsiTheme="minorEastAsia" w:hint="eastAsia"/>
          <w:b/>
          <w:sz w:val="28"/>
          <w:szCs w:val="28"/>
        </w:rPr>
        <w:t>1.</w:t>
      </w:r>
      <w:r w:rsidR="00893AE7" w:rsidRPr="00600CEE">
        <w:rPr>
          <w:rFonts w:asciiTheme="minorEastAsia" w:eastAsiaTheme="minorEastAsia" w:hAnsiTheme="minorEastAsia" w:hint="eastAsia"/>
          <w:b/>
          <w:sz w:val="28"/>
          <w:szCs w:val="28"/>
        </w:rPr>
        <w:t>项目的经济性分析</w:t>
      </w:r>
    </w:p>
    <w:p w:rsidR="00514803" w:rsidRPr="00600CEE" w:rsidRDefault="00514803" w:rsidP="00600CEE">
      <w:pPr>
        <w:spacing w:line="360" w:lineRule="auto"/>
        <w:ind w:firstLineChars="235" w:firstLine="658"/>
        <w:rPr>
          <w:rFonts w:asciiTheme="minorEastAsia" w:eastAsiaTheme="minorEastAsia" w:hAnsiTheme="minorEastAsia"/>
          <w:sz w:val="28"/>
          <w:szCs w:val="28"/>
        </w:rPr>
      </w:pPr>
      <w:r w:rsidRPr="00600CEE">
        <w:rPr>
          <w:rFonts w:asciiTheme="minorEastAsia" w:eastAsiaTheme="minorEastAsia" w:hAnsiTheme="minorEastAsia" w:hint="eastAsia"/>
          <w:sz w:val="28"/>
          <w:szCs w:val="28"/>
        </w:rPr>
        <w:t>（1）项目成本（预算）控制情况</w:t>
      </w:r>
    </w:p>
    <w:p w:rsidR="00514803" w:rsidRPr="00600CEE" w:rsidRDefault="00514803" w:rsidP="00600CEE">
      <w:pPr>
        <w:spacing w:line="360" w:lineRule="auto"/>
        <w:ind w:firstLineChars="235" w:firstLine="658"/>
        <w:rPr>
          <w:rFonts w:asciiTheme="minorEastAsia" w:eastAsiaTheme="minorEastAsia" w:hAnsiTheme="minorEastAsia"/>
          <w:sz w:val="28"/>
          <w:szCs w:val="28"/>
        </w:rPr>
      </w:pPr>
      <w:r w:rsidRPr="00600CEE">
        <w:rPr>
          <w:rFonts w:asciiTheme="minorEastAsia" w:eastAsiaTheme="minorEastAsia" w:hAnsiTheme="minorEastAsia" w:hint="eastAsia"/>
          <w:sz w:val="28"/>
          <w:szCs w:val="28"/>
        </w:rPr>
        <w:t>严格依照《海南大学经费支出审批暂行办法》和《海南大学支</w:t>
      </w:r>
      <w:r w:rsidRPr="00600CEE">
        <w:rPr>
          <w:rFonts w:asciiTheme="minorEastAsia" w:eastAsiaTheme="minorEastAsia" w:hAnsiTheme="minorEastAsia" w:hint="eastAsia"/>
          <w:sz w:val="28"/>
          <w:szCs w:val="28"/>
        </w:rPr>
        <w:lastRenderedPageBreak/>
        <w:t>出管理若干规定》的要求执行，经费实行专款专用，未发现截留、挪用、套取、转移专项资金，成本控制良好。</w:t>
      </w:r>
    </w:p>
    <w:p w:rsidR="00514803" w:rsidRPr="00600CEE" w:rsidRDefault="00514803" w:rsidP="00600CEE">
      <w:pPr>
        <w:numPr>
          <w:ilvl w:val="0"/>
          <w:numId w:val="7"/>
        </w:numPr>
        <w:spacing w:line="360" w:lineRule="auto"/>
        <w:ind w:firstLineChars="235" w:firstLine="658"/>
        <w:rPr>
          <w:rFonts w:asciiTheme="minorEastAsia" w:eastAsiaTheme="minorEastAsia" w:hAnsiTheme="minorEastAsia"/>
          <w:sz w:val="28"/>
          <w:szCs w:val="28"/>
        </w:rPr>
      </w:pPr>
      <w:r w:rsidRPr="00600CEE">
        <w:rPr>
          <w:rFonts w:asciiTheme="minorEastAsia" w:eastAsiaTheme="minorEastAsia" w:hAnsiTheme="minorEastAsia" w:hint="eastAsia"/>
          <w:sz w:val="28"/>
          <w:szCs w:val="28"/>
        </w:rPr>
        <w:t>项目成本（预算）节约情况</w:t>
      </w:r>
    </w:p>
    <w:p w:rsidR="00514803" w:rsidRPr="00600CEE" w:rsidRDefault="00514803" w:rsidP="00600CEE">
      <w:pPr>
        <w:spacing w:line="360" w:lineRule="auto"/>
        <w:ind w:firstLineChars="235" w:firstLine="658"/>
        <w:rPr>
          <w:rFonts w:asciiTheme="minorEastAsia" w:eastAsiaTheme="minorEastAsia" w:hAnsiTheme="minorEastAsia"/>
          <w:sz w:val="28"/>
          <w:szCs w:val="28"/>
        </w:rPr>
      </w:pPr>
      <w:r w:rsidRPr="00600CEE">
        <w:rPr>
          <w:rFonts w:asciiTheme="minorEastAsia" w:eastAsiaTheme="minorEastAsia" w:hAnsiTheme="minorEastAsia" w:hint="eastAsia"/>
          <w:sz w:val="28"/>
          <w:szCs w:val="28"/>
        </w:rPr>
        <w:t>坚持量入为出与勤俭节约的原则，反对铺张浪费，《海南大学经费支出审批暂行办法》和《海南大学支出管理若干规定》的要求实施经费支出审核，成本节约情况良好。</w:t>
      </w:r>
    </w:p>
    <w:p w:rsidR="00514803" w:rsidRPr="00600CEE" w:rsidRDefault="0089558A" w:rsidP="0089558A">
      <w:pPr>
        <w:pStyle w:val="a8"/>
        <w:tabs>
          <w:tab w:val="left" w:pos="0"/>
          <w:tab w:val="left" w:pos="855"/>
        </w:tabs>
        <w:spacing w:line="360" w:lineRule="auto"/>
        <w:ind w:left="661" w:firstLineChars="0" w:firstLine="0"/>
        <w:rPr>
          <w:rFonts w:asciiTheme="minorEastAsia" w:eastAsiaTheme="minorEastAsia" w:hAnsiTheme="minorEastAsia"/>
          <w:b/>
          <w:sz w:val="28"/>
          <w:szCs w:val="28"/>
        </w:rPr>
      </w:pPr>
      <w:r>
        <w:rPr>
          <w:rFonts w:asciiTheme="minorEastAsia" w:eastAsiaTheme="minorEastAsia" w:hAnsiTheme="minorEastAsia" w:hint="eastAsia"/>
          <w:b/>
          <w:sz w:val="28"/>
          <w:szCs w:val="28"/>
        </w:rPr>
        <w:t>2.</w:t>
      </w:r>
      <w:r w:rsidR="00514803" w:rsidRPr="00600CEE">
        <w:rPr>
          <w:rFonts w:asciiTheme="minorEastAsia" w:eastAsiaTheme="minorEastAsia" w:hAnsiTheme="minorEastAsia" w:hint="eastAsia"/>
          <w:b/>
          <w:sz w:val="28"/>
          <w:szCs w:val="28"/>
        </w:rPr>
        <w:t>项目的效率性分析</w:t>
      </w:r>
    </w:p>
    <w:p w:rsidR="009B341B" w:rsidRPr="00600CEE" w:rsidRDefault="009B341B" w:rsidP="00600CEE">
      <w:pPr>
        <w:pStyle w:val="a8"/>
        <w:tabs>
          <w:tab w:val="left" w:pos="1440"/>
        </w:tabs>
        <w:spacing w:line="360" w:lineRule="auto"/>
        <w:ind w:firstLineChars="235" w:firstLine="661"/>
        <w:rPr>
          <w:rFonts w:asciiTheme="minorEastAsia" w:eastAsiaTheme="minorEastAsia" w:hAnsiTheme="minorEastAsia"/>
          <w:b/>
          <w:sz w:val="28"/>
          <w:szCs w:val="28"/>
        </w:rPr>
      </w:pPr>
      <w:r w:rsidRPr="00600CEE">
        <w:rPr>
          <w:rFonts w:asciiTheme="minorEastAsia" w:eastAsiaTheme="minorEastAsia" w:hAnsiTheme="minorEastAsia" w:hint="eastAsia"/>
          <w:b/>
          <w:sz w:val="28"/>
          <w:szCs w:val="28"/>
        </w:rPr>
        <w:t>※本科教学审核评估项目</w:t>
      </w:r>
    </w:p>
    <w:p w:rsidR="00514803" w:rsidRPr="00600CEE" w:rsidRDefault="00514803" w:rsidP="00600CEE">
      <w:pPr>
        <w:spacing w:line="360" w:lineRule="auto"/>
        <w:ind w:firstLineChars="235" w:firstLine="658"/>
        <w:rPr>
          <w:rFonts w:asciiTheme="minorEastAsia" w:eastAsiaTheme="minorEastAsia" w:hAnsiTheme="minorEastAsia"/>
          <w:sz w:val="28"/>
          <w:szCs w:val="28"/>
        </w:rPr>
      </w:pPr>
      <w:r w:rsidRPr="00600CEE">
        <w:rPr>
          <w:rFonts w:asciiTheme="minorEastAsia" w:eastAsiaTheme="minorEastAsia" w:hAnsiTheme="minorEastAsia" w:hint="eastAsia"/>
          <w:sz w:val="28"/>
          <w:szCs w:val="28"/>
        </w:rPr>
        <w:t>（1）项目的实施进度</w:t>
      </w:r>
    </w:p>
    <w:p w:rsidR="00514803" w:rsidRPr="00600CEE" w:rsidRDefault="00514803" w:rsidP="00600CEE">
      <w:pPr>
        <w:spacing w:line="360" w:lineRule="auto"/>
        <w:ind w:firstLineChars="235" w:firstLine="658"/>
        <w:rPr>
          <w:rFonts w:asciiTheme="minorEastAsia" w:eastAsiaTheme="minorEastAsia" w:hAnsiTheme="minorEastAsia"/>
          <w:sz w:val="28"/>
          <w:szCs w:val="28"/>
        </w:rPr>
      </w:pPr>
      <w:r w:rsidRPr="00600CEE">
        <w:rPr>
          <w:rFonts w:asciiTheme="minorEastAsia" w:eastAsiaTheme="minorEastAsia" w:hAnsiTheme="minorEastAsia" w:hint="eastAsia"/>
          <w:sz w:val="28"/>
          <w:szCs w:val="28"/>
        </w:rPr>
        <w:t>本项目能够按计划有序执行，但因2017年预评估工作开展的时间接近学校财务停止报账的时间，尚有近18万的专家接待费未支出，因此2017年本项目资金使用率为76.25%。截止2018年4月，该项目资金使用率为92.67%。</w:t>
      </w:r>
    </w:p>
    <w:p w:rsidR="00514803" w:rsidRPr="00600CEE" w:rsidRDefault="00514803" w:rsidP="00600CEE">
      <w:pPr>
        <w:spacing w:line="360" w:lineRule="auto"/>
        <w:ind w:firstLineChars="235" w:firstLine="658"/>
        <w:rPr>
          <w:rFonts w:asciiTheme="minorEastAsia" w:eastAsiaTheme="minorEastAsia" w:hAnsiTheme="minorEastAsia"/>
          <w:sz w:val="28"/>
          <w:szCs w:val="28"/>
        </w:rPr>
      </w:pPr>
      <w:r w:rsidRPr="00600CEE">
        <w:rPr>
          <w:rFonts w:asciiTheme="minorEastAsia" w:eastAsiaTheme="minorEastAsia" w:hAnsiTheme="minorEastAsia" w:hint="eastAsia"/>
          <w:sz w:val="28"/>
          <w:szCs w:val="28"/>
        </w:rPr>
        <w:t>（2）项目完成质量</w:t>
      </w:r>
    </w:p>
    <w:p w:rsidR="00514803" w:rsidRPr="00600CEE" w:rsidRDefault="00514803" w:rsidP="00600CEE">
      <w:pPr>
        <w:spacing w:line="360" w:lineRule="auto"/>
        <w:ind w:firstLineChars="235" w:firstLine="658"/>
        <w:rPr>
          <w:rFonts w:asciiTheme="minorEastAsia" w:eastAsiaTheme="minorEastAsia" w:hAnsiTheme="minorEastAsia"/>
          <w:sz w:val="28"/>
          <w:szCs w:val="28"/>
        </w:rPr>
      </w:pPr>
      <w:r w:rsidRPr="00600CEE">
        <w:rPr>
          <w:rFonts w:asciiTheme="minorEastAsia" w:eastAsiaTheme="minorEastAsia" w:hAnsiTheme="minorEastAsia" w:hint="eastAsia"/>
          <w:sz w:val="28"/>
          <w:szCs w:val="28"/>
        </w:rPr>
        <w:t>① 对学校以及学院、专业的办学定位和人才培养目标进行全面的研讨，并形成了更适应当前高等教育教学发展规律和国家及社会需求的清晰表述；</w:t>
      </w:r>
    </w:p>
    <w:p w:rsidR="00514803" w:rsidRPr="00600CEE" w:rsidRDefault="00514803" w:rsidP="00600CEE">
      <w:pPr>
        <w:spacing w:line="360" w:lineRule="auto"/>
        <w:ind w:firstLineChars="235" w:firstLine="658"/>
        <w:rPr>
          <w:rFonts w:asciiTheme="minorEastAsia" w:eastAsiaTheme="minorEastAsia" w:hAnsiTheme="minorEastAsia"/>
          <w:sz w:val="28"/>
          <w:szCs w:val="28"/>
        </w:rPr>
      </w:pPr>
      <w:r w:rsidRPr="00600CEE">
        <w:rPr>
          <w:rFonts w:asciiTheme="minorEastAsia" w:eastAsiaTheme="minorEastAsia" w:hAnsiTheme="minorEastAsia" w:hint="eastAsia"/>
          <w:sz w:val="28"/>
          <w:szCs w:val="28"/>
        </w:rPr>
        <w:t>② 人才培养工作的中心地位进一步强化，全员育人与各方全力支持本科教学工作的局面正在形成；</w:t>
      </w:r>
    </w:p>
    <w:p w:rsidR="00514803" w:rsidRPr="00600CEE" w:rsidRDefault="00514803" w:rsidP="00600CEE">
      <w:pPr>
        <w:spacing w:line="360" w:lineRule="auto"/>
        <w:ind w:firstLineChars="235" w:firstLine="658"/>
        <w:rPr>
          <w:rFonts w:asciiTheme="minorEastAsia" w:eastAsiaTheme="minorEastAsia" w:hAnsiTheme="minorEastAsia"/>
          <w:sz w:val="28"/>
          <w:szCs w:val="28"/>
        </w:rPr>
      </w:pPr>
      <w:r w:rsidRPr="00600CEE">
        <w:rPr>
          <w:rFonts w:asciiTheme="minorEastAsia" w:eastAsiaTheme="minorEastAsia" w:hAnsiTheme="minorEastAsia" w:hint="eastAsia"/>
          <w:sz w:val="28"/>
          <w:szCs w:val="28"/>
        </w:rPr>
        <w:t>③ 全面修订、完善和整理了本科教学制度及教学文档，教学质量保证体系日趋健全，教学工作管理日趋规范；</w:t>
      </w:r>
    </w:p>
    <w:p w:rsidR="00514803" w:rsidRPr="00600CEE" w:rsidRDefault="00514803" w:rsidP="00600CEE">
      <w:pPr>
        <w:spacing w:line="360" w:lineRule="auto"/>
        <w:ind w:firstLineChars="235" w:firstLine="658"/>
        <w:rPr>
          <w:rFonts w:asciiTheme="minorEastAsia" w:eastAsiaTheme="minorEastAsia" w:hAnsiTheme="minorEastAsia"/>
          <w:sz w:val="28"/>
          <w:szCs w:val="28"/>
        </w:rPr>
      </w:pPr>
      <w:r w:rsidRPr="00600CEE">
        <w:rPr>
          <w:rFonts w:asciiTheme="minorEastAsia" w:eastAsiaTheme="minorEastAsia" w:hAnsiTheme="minorEastAsia" w:hint="eastAsia"/>
          <w:sz w:val="28"/>
          <w:szCs w:val="28"/>
        </w:rPr>
        <w:t>④ 学风教风出现明显改善势头，特别是课堂教学秩序的规范性</w:t>
      </w:r>
      <w:r w:rsidRPr="00600CEE">
        <w:rPr>
          <w:rFonts w:asciiTheme="minorEastAsia" w:eastAsiaTheme="minorEastAsia" w:hAnsiTheme="minorEastAsia" w:hint="eastAsia"/>
          <w:sz w:val="28"/>
          <w:szCs w:val="28"/>
        </w:rPr>
        <w:lastRenderedPageBreak/>
        <w:t>意识得以提升；</w:t>
      </w:r>
    </w:p>
    <w:p w:rsidR="00514803" w:rsidRPr="00600CEE" w:rsidRDefault="00514803" w:rsidP="00600CEE">
      <w:pPr>
        <w:spacing w:line="360" w:lineRule="auto"/>
        <w:ind w:firstLineChars="235" w:firstLine="658"/>
        <w:rPr>
          <w:rFonts w:asciiTheme="minorEastAsia" w:eastAsiaTheme="minorEastAsia" w:hAnsiTheme="minorEastAsia"/>
          <w:sz w:val="28"/>
          <w:szCs w:val="28"/>
        </w:rPr>
      </w:pPr>
      <w:r w:rsidRPr="00600CEE">
        <w:rPr>
          <w:rFonts w:asciiTheme="minorEastAsia" w:eastAsiaTheme="minorEastAsia" w:hAnsiTheme="minorEastAsia" w:hint="eastAsia"/>
          <w:sz w:val="28"/>
          <w:szCs w:val="28"/>
        </w:rPr>
        <w:t>⑤ 新的教育教学理念日益深入人心，推动了教师教学从以“教”为中心到以“学”为中心的转变，本科教学的“课堂革命”正在酝酿发酵；</w:t>
      </w:r>
    </w:p>
    <w:p w:rsidR="00514803" w:rsidRPr="00600CEE" w:rsidRDefault="00514803" w:rsidP="00600CEE">
      <w:pPr>
        <w:spacing w:line="360" w:lineRule="auto"/>
        <w:ind w:firstLineChars="235" w:firstLine="658"/>
        <w:rPr>
          <w:rFonts w:asciiTheme="minorEastAsia" w:eastAsiaTheme="minorEastAsia" w:hAnsiTheme="minorEastAsia"/>
          <w:sz w:val="28"/>
          <w:szCs w:val="28"/>
        </w:rPr>
      </w:pPr>
      <w:r w:rsidRPr="00600CEE">
        <w:rPr>
          <w:rFonts w:asciiTheme="minorEastAsia" w:eastAsiaTheme="minorEastAsia" w:hAnsiTheme="minorEastAsia" w:hint="eastAsia"/>
          <w:sz w:val="28"/>
          <w:szCs w:val="28"/>
        </w:rPr>
        <w:t>⑥ 评估促进学校加大了教学经费支持力度，教学资源条件有所改善，资源保障水平提高。</w:t>
      </w:r>
    </w:p>
    <w:p w:rsidR="007E3725" w:rsidRPr="00600CEE" w:rsidRDefault="007E3725" w:rsidP="00600CEE">
      <w:pPr>
        <w:tabs>
          <w:tab w:val="left" w:pos="142"/>
        </w:tabs>
        <w:spacing w:line="360" w:lineRule="auto"/>
        <w:ind w:firstLineChars="235" w:firstLine="661"/>
        <w:rPr>
          <w:rFonts w:asciiTheme="minorEastAsia" w:eastAsiaTheme="minorEastAsia" w:hAnsiTheme="minorEastAsia"/>
          <w:b/>
          <w:sz w:val="28"/>
          <w:szCs w:val="28"/>
        </w:rPr>
      </w:pPr>
      <w:r w:rsidRPr="00600CEE">
        <w:rPr>
          <w:rFonts w:asciiTheme="minorEastAsia" w:eastAsiaTheme="minorEastAsia" w:hAnsiTheme="minorEastAsia" w:hint="eastAsia"/>
          <w:b/>
          <w:sz w:val="28"/>
          <w:szCs w:val="28"/>
        </w:rPr>
        <w:t>※公共教务活动及公共实验室运转经费（教务处）</w:t>
      </w:r>
    </w:p>
    <w:p w:rsidR="007021ED" w:rsidRPr="00600CEE" w:rsidRDefault="007021ED" w:rsidP="00600CEE">
      <w:pPr>
        <w:spacing w:line="360" w:lineRule="auto"/>
        <w:ind w:firstLineChars="200" w:firstLine="560"/>
        <w:rPr>
          <w:rFonts w:asciiTheme="minorEastAsia" w:eastAsiaTheme="minorEastAsia" w:hAnsiTheme="minorEastAsia"/>
          <w:sz w:val="28"/>
          <w:szCs w:val="28"/>
        </w:rPr>
      </w:pPr>
      <w:r w:rsidRPr="00600CEE">
        <w:rPr>
          <w:rFonts w:asciiTheme="minorEastAsia" w:eastAsiaTheme="minorEastAsia" w:hAnsiTheme="minorEastAsia" w:hint="eastAsia"/>
          <w:sz w:val="28"/>
          <w:szCs w:val="28"/>
        </w:rPr>
        <w:t>（1）项目的实施进度</w:t>
      </w:r>
    </w:p>
    <w:p w:rsidR="007021ED" w:rsidRPr="00600CEE" w:rsidRDefault="007021ED" w:rsidP="00600CEE">
      <w:pPr>
        <w:spacing w:line="360" w:lineRule="auto"/>
        <w:ind w:firstLineChars="200" w:firstLine="560"/>
        <w:rPr>
          <w:rFonts w:asciiTheme="minorEastAsia" w:eastAsiaTheme="minorEastAsia" w:hAnsiTheme="minorEastAsia"/>
          <w:sz w:val="28"/>
          <w:szCs w:val="28"/>
        </w:rPr>
      </w:pPr>
      <w:r w:rsidRPr="00600CEE">
        <w:rPr>
          <w:rFonts w:asciiTheme="minorEastAsia" w:eastAsiaTheme="minorEastAsia" w:hAnsiTheme="minorEastAsia" w:hint="eastAsia"/>
          <w:sz w:val="28"/>
          <w:szCs w:val="28"/>
        </w:rPr>
        <w:t>按时完成相关证书的采购与发放，组织相关人员参与业务能力培训，但是由于各种原因，项目经费支出进度比较缓慢，仅为</w:t>
      </w:r>
      <w:r w:rsidRPr="00600CEE">
        <w:rPr>
          <w:rFonts w:asciiTheme="minorEastAsia" w:eastAsiaTheme="minorEastAsia" w:hAnsiTheme="minorEastAsia" w:cs="宋体" w:hint="eastAsia"/>
          <w:bCs/>
          <w:sz w:val="28"/>
          <w:szCs w:val="28"/>
        </w:rPr>
        <w:t>67.4%</w:t>
      </w:r>
      <w:r w:rsidRPr="00600CEE">
        <w:rPr>
          <w:rFonts w:asciiTheme="minorEastAsia" w:eastAsiaTheme="minorEastAsia" w:hAnsiTheme="minorEastAsia" w:hint="eastAsia"/>
          <w:sz w:val="28"/>
          <w:szCs w:val="28"/>
        </w:rPr>
        <w:t>。</w:t>
      </w:r>
    </w:p>
    <w:p w:rsidR="007021ED" w:rsidRPr="00600CEE" w:rsidRDefault="007021ED" w:rsidP="00600CEE">
      <w:pPr>
        <w:spacing w:line="360" w:lineRule="auto"/>
        <w:ind w:firstLineChars="200" w:firstLine="560"/>
        <w:rPr>
          <w:rFonts w:asciiTheme="minorEastAsia" w:eastAsiaTheme="minorEastAsia" w:hAnsiTheme="minorEastAsia"/>
          <w:sz w:val="28"/>
          <w:szCs w:val="28"/>
        </w:rPr>
      </w:pPr>
      <w:r w:rsidRPr="00600CEE">
        <w:rPr>
          <w:rFonts w:asciiTheme="minorEastAsia" w:eastAsiaTheme="minorEastAsia" w:hAnsiTheme="minorEastAsia" w:hint="eastAsia"/>
          <w:sz w:val="28"/>
          <w:szCs w:val="28"/>
        </w:rPr>
        <w:t>（2）项目完成质量</w:t>
      </w:r>
    </w:p>
    <w:p w:rsidR="007E3725" w:rsidRPr="00600CEE" w:rsidRDefault="007021ED" w:rsidP="00600CEE">
      <w:pPr>
        <w:spacing w:line="360" w:lineRule="auto"/>
        <w:ind w:firstLineChars="200" w:firstLine="560"/>
        <w:rPr>
          <w:rFonts w:asciiTheme="minorEastAsia" w:eastAsiaTheme="minorEastAsia" w:hAnsiTheme="minorEastAsia"/>
          <w:b/>
          <w:sz w:val="28"/>
          <w:szCs w:val="28"/>
        </w:rPr>
      </w:pPr>
      <w:r w:rsidRPr="00600CEE">
        <w:rPr>
          <w:rFonts w:asciiTheme="minorEastAsia" w:eastAsiaTheme="minorEastAsia" w:hAnsiTheme="minorEastAsia" w:hint="eastAsia"/>
          <w:sz w:val="28"/>
          <w:szCs w:val="28"/>
        </w:rPr>
        <w:t>项目完成质量符合预期，相关证书能及时发放</w:t>
      </w:r>
      <w:proofErr w:type="gramStart"/>
      <w:r w:rsidRPr="00600CEE">
        <w:rPr>
          <w:rFonts w:asciiTheme="minorEastAsia" w:eastAsiaTheme="minorEastAsia" w:hAnsiTheme="minorEastAsia" w:hint="eastAsia"/>
          <w:sz w:val="28"/>
          <w:szCs w:val="28"/>
        </w:rPr>
        <w:t>至学生</w:t>
      </w:r>
      <w:proofErr w:type="gramEnd"/>
      <w:r w:rsidRPr="00600CEE">
        <w:rPr>
          <w:rFonts w:asciiTheme="minorEastAsia" w:eastAsiaTheme="minorEastAsia" w:hAnsiTheme="minorEastAsia" w:hint="eastAsia"/>
          <w:sz w:val="28"/>
          <w:szCs w:val="28"/>
        </w:rPr>
        <w:t>手中，保障学校教学活动的有序开展。</w:t>
      </w:r>
    </w:p>
    <w:p w:rsidR="009B341B" w:rsidRPr="00600CEE" w:rsidRDefault="009B341B" w:rsidP="00600CEE">
      <w:pPr>
        <w:tabs>
          <w:tab w:val="left" w:pos="142"/>
        </w:tabs>
        <w:spacing w:line="360" w:lineRule="auto"/>
        <w:ind w:firstLineChars="235" w:firstLine="661"/>
        <w:rPr>
          <w:rFonts w:asciiTheme="minorEastAsia" w:eastAsiaTheme="minorEastAsia" w:hAnsiTheme="minorEastAsia"/>
          <w:sz w:val="28"/>
          <w:szCs w:val="28"/>
        </w:rPr>
      </w:pPr>
      <w:r w:rsidRPr="00600CEE">
        <w:rPr>
          <w:rFonts w:asciiTheme="minorEastAsia" w:eastAsiaTheme="minorEastAsia" w:hAnsiTheme="minorEastAsia" w:hint="eastAsia"/>
          <w:b/>
          <w:sz w:val="28"/>
          <w:szCs w:val="28"/>
        </w:rPr>
        <w:t>※公共教务活动及公共实验室运转经费（研究生处）</w:t>
      </w:r>
    </w:p>
    <w:p w:rsidR="009B341B" w:rsidRPr="00600CEE" w:rsidRDefault="009B341B" w:rsidP="00600CEE">
      <w:pPr>
        <w:spacing w:line="360" w:lineRule="auto"/>
        <w:ind w:firstLineChars="235" w:firstLine="658"/>
        <w:rPr>
          <w:rFonts w:asciiTheme="minorEastAsia" w:eastAsiaTheme="minorEastAsia" w:hAnsiTheme="minorEastAsia"/>
          <w:sz w:val="28"/>
          <w:szCs w:val="28"/>
        </w:rPr>
      </w:pPr>
      <w:r w:rsidRPr="00600CEE">
        <w:rPr>
          <w:rFonts w:asciiTheme="minorEastAsia" w:eastAsiaTheme="minorEastAsia" w:hAnsiTheme="minorEastAsia" w:hint="eastAsia"/>
          <w:sz w:val="28"/>
          <w:szCs w:val="28"/>
        </w:rPr>
        <w:t>各项目在实施的整个过程中，严格按照任务书及工作计划的要求，高效地完成各项工作任务，及时地实现了项目目标。具体如下：</w:t>
      </w:r>
    </w:p>
    <w:p w:rsidR="009B341B" w:rsidRPr="00600CEE" w:rsidRDefault="009B341B" w:rsidP="00600CEE">
      <w:pPr>
        <w:spacing w:line="360" w:lineRule="auto"/>
        <w:ind w:firstLineChars="235" w:firstLine="658"/>
        <w:rPr>
          <w:rFonts w:asciiTheme="minorEastAsia" w:eastAsiaTheme="minorEastAsia" w:hAnsiTheme="minorEastAsia"/>
          <w:sz w:val="28"/>
          <w:szCs w:val="28"/>
        </w:rPr>
      </w:pPr>
      <w:r w:rsidRPr="00600CEE">
        <w:rPr>
          <w:rFonts w:asciiTheme="minorEastAsia" w:eastAsiaTheme="minorEastAsia" w:hAnsiTheme="minorEastAsia" w:hint="eastAsia"/>
          <w:sz w:val="28"/>
          <w:szCs w:val="28"/>
        </w:rPr>
        <w:t>（1）在研究生培养的实践育人方面有了跨越式的进步，为今后开展研究生教学实践提供了强有力的保障。</w:t>
      </w:r>
    </w:p>
    <w:p w:rsidR="009B341B" w:rsidRPr="00600CEE" w:rsidRDefault="009B341B" w:rsidP="00600CEE">
      <w:pPr>
        <w:spacing w:line="360" w:lineRule="auto"/>
        <w:ind w:firstLineChars="235" w:firstLine="658"/>
        <w:rPr>
          <w:rFonts w:asciiTheme="minorEastAsia" w:eastAsiaTheme="minorEastAsia" w:hAnsiTheme="minorEastAsia"/>
          <w:sz w:val="28"/>
          <w:szCs w:val="28"/>
        </w:rPr>
      </w:pPr>
      <w:r w:rsidRPr="00600CEE">
        <w:rPr>
          <w:rFonts w:asciiTheme="minorEastAsia" w:eastAsiaTheme="minorEastAsia" w:hAnsiTheme="minorEastAsia" w:hint="eastAsia"/>
          <w:sz w:val="28"/>
          <w:szCs w:val="28"/>
        </w:rPr>
        <w:t>（2）拓宽了研究生的知识面，培养了研究生</w:t>
      </w:r>
      <w:r w:rsidRPr="00600CEE">
        <w:rPr>
          <w:rFonts w:asciiTheme="minorEastAsia" w:eastAsiaTheme="minorEastAsia" w:hAnsiTheme="minorEastAsia"/>
          <w:sz w:val="28"/>
          <w:szCs w:val="28"/>
        </w:rPr>
        <w:t>的</w:t>
      </w:r>
      <w:r w:rsidRPr="00600CEE">
        <w:rPr>
          <w:rFonts w:asciiTheme="minorEastAsia" w:eastAsiaTheme="minorEastAsia" w:hAnsiTheme="minorEastAsia" w:hint="eastAsia"/>
          <w:sz w:val="28"/>
          <w:szCs w:val="28"/>
        </w:rPr>
        <w:t>创新能力及</w:t>
      </w:r>
      <w:r w:rsidRPr="00600CEE">
        <w:rPr>
          <w:rFonts w:asciiTheme="minorEastAsia" w:eastAsiaTheme="minorEastAsia" w:hAnsiTheme="minorEastAsia"/>
          <w:sz w:val="28"/>
          <w:szCs w:val="28"/>
        </w:rPr>
        <w:t>分析能力，为</w:t>
      </w:r>
      <w:r w:rsidRPr="00600CEE">
        <w:rPr>
          <w:rFonts w:asciiTheme="minorEastAsia" w:eastAsiaTheme="minorEastAsia" w:hAnsiTheme="minorEastAsia" w:hint="eastAsia"/>
          <w:sz w:val="28"/>
          <w:szCs w:val="28"/>
        </w:rPr>
        <w:t>其</w:t>
      </w:r>
      <w:r w:rsidRPr="00600CEE">
        <w:rPr>
          <w:rFonts w:asciiTheme="minorEastAsia" w:eastAsiaTheme="minorEastAsia" w:hAnsiTheme="minorEastAsia"/>
          <w:sz w:val="28"/>
          <w:szCs w:val="28"/>
        </w:rPr>
        <w:t>今后的</w:t>
      </w:r>
      <w:r w:rsidRPr="00600CEE">
        <w:rPr>
          <w:rFonts w:asciiTheme="minorEastAsia" w:eastAsiaTheme="minorEastAsia" w:hAnsiTheme="minorEastAsia" w:hint="eastAsia"/>
          <w:sz w:val="28"/>
          <w:szCs w:val="28"/>
        </w:rPr>
        <w:t>学习</w:t>
      </w:r>
      <w:r w:rsidRPr="00600CEE">
        <w:rPr>
          <w:rFonts w:asciiTheme="minorEastAsia" w:eastAsiaTheme="minorEastAsia" w:hAnsiTheme="minorEastAsia"/>
          <w:sz w:val="28"/>
          <w:szCs w:val="28"/>
        </w:rPr>
        <w:t>与</w:t>
      </w:r>
      <w:r w:rsidRPr="00600CEE">
        <w:rPr>
          <w:rFonts w:asciiTheme="minorEastAsia" w:eastAsiaTheme="minorEastAsia" w:hAnsiTheme="minorEastAsia" w:hint="eastAsia"/>
          <w:sz w:val="28"/>
          <w:szCs w:val="28"/>
        </w:rPr>
        <w:t>深化</w:t>
      </w:r>
      <w:r w:rsidRPr="00600CEE">
        <w:rPr>
          <w:rFonts w:asciiTheme="minorEastAsia" w:eastAsiaTheme="minorEastAsia" w:hAnsiTheme="minorEastAsia"/>
          <w:sz w:val="28"/>
          <w:szCs w:val="28"/>
        </w:rPr>
        <w:t>与相关课程的有关知识及后续课程打下坚实的基础</w:t>
      </w:r>
      <w:r w:rsidRPr="00600CEE">
        <w:rPr>
          <w:rFonts w:asciiTheme="minorEastAsia" w:eastAsiaTheme="minorEastAsia" w:hAnsiTheme="minorEastAsia" w:hint="eastAsia"/>
          <w:sz w:val="28"/>
          <w:szCs w:val="28"/>
        </w:rPr>
        <w:t>。</w:t>
      </w:r>
    </w:p>
    <w:p w:rsidR="009B341B" w:rsidRPr="00600CEE" w:rsidRDefault="009B341B" w:rsidP="00600CEE">
      <w:pPr>
        <w:spacing w:line="360" w:lineRule="auto"/>
        <w:ind w:firstLineChars="235" w:firstLine="658"/>
        <w:rPr>
          <w:rFonts w:asciiTheme="minorEastAsia" w:eastAsiaTheme="minorEastAsia" w:hAnsiTheme="minorEastAsia"/>
          <w:sz w:val="28"/>
          <w:szCs w:val="28"/>
        </w:rPr>
      </w:pPr>
      <w:r w:rsidRPr="00600CEE">
        <w:rPr>
          <w:rFonts w:asciiTheme="minorEastAsia" w:eastAsiaTheme="minorEastAsia" w:hAnsiTheme="minorEastAsia" w:hint="eastAsia"/>
          <w:sz w:val="28"/>
          <w:szCs w:val="28"/>
        </w:rPr>
        <w:t>（3）磨砺了研究生的意志，培养了他们</w:t>
      </w:r>
      <w:proofErr w:type="gramStart"/>
      <w:r w:rsidRPr="00600CEE">
        <w:rPr>
          <w:rFonts w:asciiTheme="minorEastAsia" w:eastAsiaTheme="minorEastAsia" w:hAnsiTheme="minorEastAsia" w:hint="eastAsia"/>
          <w:sz w:val="28"/>
          <w:szCs w:val="28"/>
        </w:rPr>
        <w:t>坚韧不拔</w:t>
      </w:r>
      <w:proofErr w:type="gramEnd"/>
      <w:r w:rsidRPr="00600CEE">
        <w:rPr>
          <w:rFonts w:asciiTheme="minorEastAsia" w:eastAsiaTheme="minorEastAsia" w:hAnsiTheme="minorEastAsia" w:hint="eastAsia"/>
          <w:sz w:val="28"/>
          <w:szCs w:val="28"/>
        </w:rPr>
        <w:t>的意志和跨学</w:t>
      </w:r>
      <w:r w:rsidRPr="00600CEE">
        <w:rPr>
          <w:rFonts w:asciiTheme="minorEastAsia" w:eastAsiaTheme="minorEastAsia" w:hAnsiTheme="minorEastAsia" w:hint="eastAsia"/>
          <w:sz w:val="28"/>
          <w:szCs w:val="28"/>
        </w:rPr>
        <w:lastRenderedPageBreak/>
        <w:t>科钻研探索的精神，为今后顺利完成学业提供了精神保障。</w:t>
      </w:r>
    </w:p>
    <w:p w:rsidR="00514803" w:rsidRPr="00600CEE" w:rsidRDefault="00514803" w:rsidP="00600CEE">
      <w:pPr>
        <w:spacing w:line="360" w:lineRule="auto"/>
        <w:ind w:firstLineChars="235" w:firstLine="661"/>
        <w:rPr>
          <w:rFonts w:asciiTheme="minorEastAsia" w:eastAsiaTheme="minorEastAsia" w:hAnsiTheme="minorEastAsia"/>
          <w:b/>
          <w:sz w:val="28"/>
          <w:szCs w:val="28"/>
        </w:rPr>
      </w:pPr>
      <w:r w:rsidRPr="00600CEE">
        <w:rPr>
          <w:rFonts w:asciiTheme="minorEastAsia" w:eastAsiaTheme="minorEastAsia" w:hAnsiTheme="minorEastAsia" w:hint="eastAsia"/>
          <w:b/>
          <w:sz w:val="28"/>
          <w:szCs w:val="28"/>
        </w:rPr>
        <w:t>3.项目的效益性分析</w:t>
      </w:r>
    </w:p>
    <w:p w:rsidR="00B95144" w:rsidRPr="00600CEE" w:rsidRDefault="00B95144" w:rsidP="00600CEE">
      <w:pPr>
        <w:pStyle w:val="a8"/>
        <w:tabs>
          <w:tab w:val="left" w:pos="1440"/>
        </w:tabs>
        <w:spacing w:line="360" w:lineRule="auto"/>
        <w:ind w:firstLineChars="235" w:firstLine="661"/>
        <w:rPr>
          <w:rFonts w:asciiTheme="minorEastAsia" w:eastAsiaTheme="minorEastAsia" w:hAnsiTheme="minorEastAsia"/>
          <w:b/>
          <w:sz w:val="28"/>
          <w:szCs w:val="28"/>
        </w:rPr>
      </w:pPr>
      <w:r w:rsidRPr="00600CEE">
        <w:rPr>
          <w:rFonts w:asciiTheme="minorEastAsia" w:eastAsiaTheme="minorEastAsia" w:hAnsiTheme="minorEastAsia" w:hint="eastAsia"/>
          <w:b/>
          <w:sz w:val="28"/>
          <w:szCs w:val="28"/>
        </w:rPr>
        <w:t>※本科教学审核评估项目</w:t>
      </w:r>
    </w:p>
    <w:p w:rsidR="00514803" w:rsidRPr="00600CEE" w:rsidRDefault="00514803" w:rsidP="00600CEE">
      <w:pPr>
        <w:spacing w:line="360" w:lineRule="auto"/>
        <w:ind w:firstLineChars="235" w:firstLine="658"/>
        <w:rPr>
          <w:rFonts w:asciiTheme="minorEastAsia" w:eastAsiaTheme="minorEastAsia" w:hAnsiTheme="minorEastAsia"/>
          <w:sz w:val="28"/>
          <w:szCs w:val="28"/>
        </w:rPr>
      </w:pPr>
      <w:r w:rsidRPr="00600CEE">
        <w:rPr>
          <w:rFonts w:asciiTheme="minorEastAsia" w:eastAsiaTheme="minorEastAsia" w:hAnsiTheme="minorEastAsia" w:hint="eastAsia"/>
          <w:sz w:val="28"/>
          <w:szCs w:val="28"/>
        </w:rPr>
        <w:t>（1）项目预期目标完成程度</w:t>
      </w:r>
    </w:p>
    <w:p w:rsidR="00514803" w:rsidRPr="00600CEE" w:rsidRDefault="00514803" w:rsidP="00600CEE">
      <w:pPr>
        <w:spacing w:line="360" w:lineRule="auto"/>
        <w:ind w:firstLineChars="235" w:firstLine="658"/>
        <w:rPr>
          <w:rFonts w:asciiTheme="minorEastAsia" w:eastAsiaTheme="minorEastAsia" w:hAnsiTheme="minorEastAsia"/>
          <w:bCs/>
          <w:sz w:val="28"/>
          <w:szCs w:val="28"/>
        </w:rPr>
      </w:pPr>
      <w:r w:rsidRPr="00600CEE">
        <w:rPr>
          <w:rFonts w:asciiTheme="minorEastAsia" w:eastAsiaTheme="minorEastAsia" w:hAnsiTheme="minorEastAsia" w:hint="eastAsia"/>
          <w:bCs/>
          <w:sz w:val="28"/>
          <w:szCs w:val="28"/>
        </w:rPr>
        <w:t>根据教育部规定的高校办学基本条件指标，包括生师比、生均图书（册/生）、生</w:t>
      </w:r>
      <w:proofErr w:type="gramStart"/>
      <w:r w:rsidRPr="00600CEE">
        <w:rPr>
          <w:rFonts w:asciiTheme="minorEastAsia" w:eastAsiaTheme="minorEastAsia" w:hAnsiTheme="minorEastAsia" w:hint="eastAsia"/>
          <w:bCs/>
          <w:sz w:val="28"/>
          <w:szCs w:val="28"/>
        </w:rPr>
        <w:t>均教学</w:t>
      </w:r>
      <w:proofErr w:type="gramEnd"/>
      <w:r w:rsidRPr="00600CEE">
        <w:rPr>
          <w:rFonts w:asciiTheme="minorEastAsia" w:eastAsiaTheme="minorEastAsia" w:hAnsiTheme="minorEastAsia" w:hint="eastAsia"/>
          <w:bCs/>
          <w:sz w:val="28"/>
          <w:szCs w:val="28"/>
        </w:rPr>
        <w:t>科研仪器设备值（元/生）、生</w:t>
      </w:r>
      <w:proofErr w:type="gramStart"/>
      <w:r w:rsidRPr="00600CEE">
        <w:rPr>
          <w:rFonts w:asciiTheme="minorEastAsia" w:eastAsiaTheme="minorEastAsia" w:hAnsiTheme="minorEastAsia" w:hint="eastAsia"/>
          <w:bCs/>
          <w:sz w:val="28"/>
          <w:szCs w:val="28"/>
        </w:rPr>
        <w:t>均教学</w:t>
      </w:r>
      <w:proofErr w:type="gramEnd"/>
      <w:r w:rsidRPr="00600CEE">
        <w:rPr>
          <w:rFonts w:asciiTheme="minorEastAsia" w:eastAsiaTheme="minorEastAsia" w:hAnsiTheme="minorEastAsia" w:hint="eastAsia"/>
          <w:bCs/>
          <w:sz w:val="28"/>
          <w:szCs w:val="28"/>
        </w:rPr>
        <w:t>行政用房面积、具有研究生学位教师占专任教师的比例等项目，我校基本达到要求。</w:t>
      </w:r>
    </w:p>
    <w:p w:rsidR="00514803" w:rsidRPr="00600CEE" w:rsidRDefault="00514803" w:rsidP="00600CEE">
      <w:pPr>
        <w:spacing w:line="360" w:lineRule="auto"/>
        <w:ind w:firstLineChars="235" w:firstLine="658"/>
        <w:rPr>
          <w:rFonts w:asciiTheme="minorEastAsia" w:eastAsiaTheme="minorEastAsia" w:hAnsiTheme="minorEastAsia"/>
          <w:sz w:val="28"/>
          <w:szCs w:val="28"/>
        </w:rPr>
      </w:pPr>
      <w:r w:rsidRPr="00600CEE">
        <w:rPr>
          <w:rFonts w:asciiTheme="minorEastAsia" w:eastAsiaTheme="minorEastAsia" w:hAnsiTheme="minorEastAsia" w:hint="eastAsia"/>
          <w:sz w:val="28"/>
          <w:szCs w:val="28"/>
        </w:rPr>
        <w:t>（2）项目实施对经济和社会的影响</w:t>
      </w:r>
    </w:p>
    <w:p w:rsidR="00B95144" w:rsidRPr="00600CEE" w:rsidRDefault="00514803" w:rsidP="00600CEE">
      <w:pPr>
        <w:tabs>
          <w:tab w:val="left" w:pos="142"/>
        </w:tabs>
        <w:spacing w:line="360" w:lineRule="auto"/>
        <w:ind w:firstLineChars="235" w:firstLine="658"/>
        <w:rPr>
          <w:rFonts w:asciiTheme="minorEastAsia" w:eastAsiaTheme="minorEastAsia" w:hAnsiTheme="minorEastAsia"/>
          <w:sz w:val="28"/>
          <w:szCs w:val="28"/>
        </w:rPr>
      </w:pPr>
      <w:r w:rsidRPr="00600CEE">
        <w:rPr>
          <w:rFonts w:asciiTheme="minorEastAsia" w:eastAsiaTheme="minorEastAsia" w:hAnsiTheme="minorEastAsia" w:hint="eastAsia"/>
          <w:sz w:val="28"/>
          <w:szCs w:val="28"/>
        </w:rPr>
        <w:t>开展本科教学工作审核评估是提高高等教育质量的重要抓手。它不仅能鉴定学校教学工作的质量和水平，诊断学校教学工作存在的问题并提出改进建议，还可以发挥评估指标的导向作用，引导学校更新教育观念、明确发展方向和目标、深化教学改革，推动产学合作教育深入开展，使学生成为直接受益者，并提升我校社会影响力。</w:t>
      </w:r>
    </w:p>
    <w:p w:rsidR="007E3725" w:rsidRPr="00600CEE" w:rsidRDefault="007E3725" w:rsidP="00600CEE">
      <w:pPr>
        <w:tabs>
          <w:tab w:val="left" w:pos="142"/>
        </w:tabs>
        <w:spacing w:line="360" w:lineRule="auto"/>
        <w:ind w:firstLineChars="235" w:firstLine="661"/>
        <w:rPr>
          <w:rFonts w:asciiTheme="minorEastAsia" w:eastAsiaTheme="minorEastAsia" w:hAnsiTheme="minorEastAsia"/>
          <w:b/>
          <w:sz w:val="28"/>
          <w:szCs w:val="28"/>
        </w:rPr>
      </w:pPr>
      <w:r w:rsidRPr="00600CEE">
        <w:rPr>
          <w:rFonts w:asciiTheme="minorEastAsia" w:eastAsiaTheme="minorEastAsia" w:hAnsiTheme="minorEastAsia" w:hint="eastAsia"/>
          <w:b/>
          <w:sz w:val="28"/>
          <w:szCs w:val="28"/>
        </w:rPr>
        <w:t>※公共教务活动及公共实验室运转经费（教务处）</w:t>
      </w:r>
    </w:p>
    <w:p w:rsidR="007021ED" w:rsidRPr="00600CEE" w:rsidRDefault="007021ED" w:rsidP="00600CEE">
      <w:pPr>
        <w:spacing w:line="360" w:lineRule="auto"/>
        <w:ind w:firstLineChars="200" w:firstLine="560"/>
        <w:rPr>
          <w:rFonts w:asciiTheme="minorEastAsia" w:eastAsiaTheme="minorEastAsia" w:hAnsiTheme="minorEastAsia"/>
          <w:sz w:val="28"/>
          <w:szCs w:val="28"/>
        </w:rPr>
      </w:pPr>
      <w:r w:rsidRPr="00600CEE">
        <w:rPr>
          <w:rFonts w:asciiTheme="minorEastAsia" w:eastAsiaTheme="minorEastAsia" w:hAnsiTheme="minorEastAsia" w:hint="eastAsia"/>
          <w:sz w:val="28"/>
          <w:szCs w:val="28"/>
        </w:rPr>
        <w:t>（1）项目预期目标完成程度</w:t>
      </w:r>
    </w:p>
    <w:p w:rsidR="007021ED" w:rsidRPr="00600CEE" w:rsidRDefault="007021ED" w:rsidP="00600CEE">
      <w:pPr>
        <w:spacing w:line="360" w:lineRule="auto"/>
        <w:rPr>
          <w:rFonts w:asciiTheme="minorEastAsia" w:eastAsiaTheme="minorEastAsia" w:hAnsiTheme="minorEastAsia"/>
          <w:sz w:val="28"/>
          <w:szCs w:val="28"/>
        </w:rPr>
      </w:pPr>
      <w:r w:rsidRPr="00600CEE">
        <w:rPr>
          <w:rFonts w:asciiTheme="minorEastAsia" w:eastAsiaTheme="minorEastAsia" w:hAnsiTheme="minorEastAsia" w:hint="eastAsia"/>
          <w:sz w:val="28"/>
          <w:szCs w:val="28"/>
        </w:rPr>
        <w:t xml:space="preserve">    顺利完成2017届毕业生毕业、学位证书的制作与发放，2017级新生学生证书的制作与发放，学生火车票购票优惠卡的发放。通过培训，提升教学管理工作人员的业务能力。</w:t>
      </w:r>
    </w:p>
    <w:p w:rsidR="007021ED" w:rsidRPr="00600CEE" w:rsidRDefault="007021ED" w:rsidP="00600CEE">
      <w:pPr>
        <w:spacing w:line="360" w:lineRule="auto"/>
        <w:ind w:firstLineChars="200" w:firstLine="560"/>
        <w:rPr>
          <w:rFonts w:asciiTheme="minorEastAsia" w:eastAsiaTheme="minorEastAsia" w:hAnsiTheme="minorEastAsia"/>
          <w:sz w:val="28"/>
          <w:szCs w:val="28"/>
        </w:rPr>
      </w:pPr>
      <w:r w:rsidRPr="00600CEE">
        <w:rPr>
          <w:rFonts w:asciiTheme="minorEastAsia" w:eastAsiaTheme="minorEastAsia" w:hAnsiTheme="minorEastAsia" w:hint="eastAsia"/>
          <w:sz w:val="28"/>
          <w:szCs w:val="28"/>
        </w:rPr>
        <w:t>（2）项目实施对经济和社会的影响</w:t>
      </w:r>
    </w:p>
    <w:p w:rsidR="007E3725" w:rsidRPr="00600CEE" w:rsidRDefault="007021ED" w:rsidP="00600CEE">
      <w:pPr>
        <w:spacing w:line="360" w:lineRule="auto"/>
        <w:ind w:firstLineChars="200" w:firstLine="560"/>
        <w:rPr>
          <w:rFonts w:asciiTheme="minorEastAsia" w:eastAsiaTheme="minorEastAsia" w:hAnsiTheme="minorEastAsia"/>
          <w:b/>
          <w:sz w:val="28"/>
          <w:szCs w:val="28"/>
        </w:rPr>
      </w:pPr>
      <w:r w:rsidRPr="00600CEE">
        <w:rPr>
          <w:rFonts w:asciiTheme="minorEastAsia" w:eastAsiaTheme="minorEastAsia" w:hAnsiTheme="minorEastAsia" w:hint="eastAsia"/>
          <w:sz w:val="28"/>
          <w:szCs w:val="28"/>
        </w:rPr>
        <w:t>稳定学校教学秩序，提升学校办学水平。</w:t>
      </w:r>
    </w:p>
    <w:p w:rsidR="00B95144" w:rsidRPr="00600CEE" w:rsidRDefault="00B95144" w:rsidP="00600CEE">
      <w:pPr>
        <w:tabs>
          <w:tab w:val="left" w:pos="142"/>
        </w:tabs>
        <w:spacing w:line="360" w:lineRule="auto"/>
        <w:ind w:firstLineChars="235" w:firstLine="661"/>
        <w:rPr>
          <w:rFonts w:asciiTheme="minorEastAsia" w:eastAsiaTheme="minorEastAsia" w:hAnsiTheme="minorEastAsia"/>
          <w:sz w:val="28"/>
          <w:szCs w:val="28"/>
        </w:rPr>
      </w:pPr>
      <w:r w:rsidRPr="00600CEE">
        <w:rPr>
          <w:rFonts w:asciiTheme="minorEastAsia" w:eastAsiaTheme="minorEastAsia" w:hAnsiTheme="minorEastAsia" w:hint="eastAsia"/>
          <w:b/>
          <w:sz w:val="28"/>
          <w:szCs w:val="28"/>
        </w:rPr>
        <w:t>※公共教务活动及公共实验室运转经费（研究生处）</w:t>
      </w:r>
    </w:p>
    <w:p w:rsidR="00B95144" w:rsidRPr="00600CEE" w:rsidRDefault="00B95144" w:rsidP="00600CEE">
      <w:pPr>
        <w:spacing w:line="360" w:lineRule="auto"/>
        <w:ind w:firstLineChars="235" w:firstLine="658"/>
        <w:rPr>
          <w:rFonts w:asciiTheme="minorEastAsia" w:eastAsiaTheme="minorEastAsia" w:hAnsiTheme="minorEastAsia"/>
          <w:bCs/>
          <w:sz w:val="28"/>
          <w:szCs w:val="28"/>
        </w:rPr>
      </w:pPr>
      <w:r w:rsidRPr="00600CEE">
        <w:rPr>
          <w:rFonts w:asciiTheme="minorEastAsia" w:eastAsiaTheme="minorEastAsia" w:hAnsiTheme="minorEastAsia" w:hint="eastAsia"/>
          <w:bCs/>
          <w:sz w:val="28"/>
          <w:szCs w:val="28"/>
        </w:rPr>
        <w:lastRenderedPageBreak/>
        <w:t>（1）项目预期目标完成程度</w:t>
      </w:r>
    </w:p>
    <w:p w:rsidR="00B95144" w:rsidRPr="00600CEE" w:rsidRDefault="00B95144" w:rsidP="00600CEE">
      <w:pPr>
        <w:spacing w:line="360" w:lineRule="auto"/>
        <w:ind w:firstLineChars="235" w:firstLine="658"/>
        <w:rPr>
          <w:rFonts w:asciiTheme="minorEastAsia" w:eastAsiaTheme="minorEastAsia" w:hAnsiTheme="minorEastAsia"/>
          <w:bCs/>
          <w:sz w:val="28"/>
          <w:szCs w:val="28"/>
        </w:rPr>
      </w:pPr>
      <w:r w:rsidRPr="00600CEE">
        <w:rPr>
          <w:rFonts w:asciiTheme="minorEastAsia" w:eastAsiaTheme="minorEastAsia" w:hAnsiTheme="minorEastAsia" w:hint="eastAsia"/>
          <w:bCs/>
          <w:sz w:val="28"/>
          <w:szCs w:val="28"/>
        </w:rPr>
        <w:t>项目基本达到预期的目标，完成率达到98.66%。</w:t>
      </w:r>
    </w:p>
    <w:p w:rsidR="00B95144" w:rsidRPr="00600CEE" w:rsidRDefault="00B95144" w:rsidP="00600CEE">
      <w:pPr>
        <w:spacing w:line="360" w:lineRule="auto"/>
        <w:ind w:firstLineChars="235" w:firstLine="658"/>
        <w:rPr>
          <w:rFonts w:asciiTheme="minorEastAsia" w:eastAsiaTheme="minorEastAsia" w:hAnsiTheme="minorEastAsia"/>
          <w:bCs/>
          <w:sz w:val="28"/>
          <w:szCs w:val="28"/>
        </w:rPr>
      </w:pPr>
      <w:r w:rsidRPr="00600CEE">
        <w:rPr>
          <w:rFonts w:asciiTheme="minorEastAsia" w:eastAsiaTheme="minorEastAsia" w:hAnsiTheme="minorEastAsia" w:hint="eastAsia"/>
          <w:bCs/>
          <w:sz w:val="28"/>
          <w:szCs w:val="28"/>
        </w:rPr>
        <w:t>（2）项目实施对经济和社会的影响</w:t>
      </w:r>
    </w:p>
    <w:p w:rsidR="00B95144" w:rsidRPr="00600CEE" w:rsidRDefault="00B95144" w:rsidP="00600CEE">
      <w:pPr>
        <w:spacing w:line="360" w:lineRule="auto"/>
        <w:ind w:firstLineChars="235" w:firstLine="658"/>
        <w:rPr>
          <w:rFonts w:asciiTheme="minorEastAsia" w:eastAsiaTheme="minorEastAsia" w:hAnsiTheme="minorEastAsia"/>
          <w:bCs/>
          <w:sz w:val="28"/>
          <w:szCs w:val="28"/>
        </w:rPr>
      </w:pPr>
      <w:r w:rsidRPr="00600CEE">
        <w:rPr>
          <w:rFonts w:asciiTheme="minorEastAsia" w:eastAsiaTheme="minorEastAsia" w:hAnsiTheme="minorEastAsia" w:hint="eastAsia"/>
          <w:bCs/>
          <w:sz w:val="28"/>
          <w:szCs w:val="28"/>
        </w:rPr>
        <w:t>①</w:t>
      </w:r>
      <w:r w:rsidRPr="00600CEE">
        <w:rPr>
          <w:rFonts w:asciiTheme="minorEastAsia" w:eastAsiaTheme="minorEastAsia" w:hAnsiTheme="minorEastAsia"/>
          <w:bCs/>
          <w:sz w:val="28"/>
          <w:szCs w:val="28"/>
        </w:rPr>
        <w:t>拓展了我校</w:t>
      </w:r>
      <w:r w:rsidRPr="00600CEE">
        <w:rPr>
          <w:rFonts w:asciiTheme="minorEastAsia" w:eastAsiaTheme="minorEastAsia" w:hAnsiTheme="minorEastAsia" w:hint="eastAsia"/>
          <w:bCs/>
          <w:sz w:val="28"/>
          <w:szCs w:val="28"/>
        </w:rPr>
        <w:t>研究生</w:t>
      </w:r>
      <w:r w:rsidRPr="00600CEE">
        <w:rPr>
          <w:rFonts w:asciiTheme="minorEastAsia" w:eastAsiaTheme="minorEastAsia" w:hAnsiTheme="minorEastAsia"/>
          <w:bCs/>
          <w:sz w:val="28"/>
          <w:szCs w:val="28"/>
        </w:rPr>
        <w:t>实践活动的范畴</w:t>
      </w:r>
      <w:r w:rsidRPr="00600CEE">
        <w:rPr>
          <w:rFonts w:asciiTheme="minorEastAsia" w:eastAsiaTheme="minorEastAsia" w:hAnsiTheme="minorEastAsia" w:hint="eastAsia"/>
          <w:bCs/>
          <w:sz w:val="28"/>
          <w:szCs w:val="28"/>
        </w:rPr>
        <w:t>。</w:t>
      </w:r>
    </w:p>
    <w:p w:rsidR="00B95144" w:rsidRPr="00600CEE" w:rsidRDefault="00B95144" w:rsidP="00600CEE">
      <w:pPr>
        <w:spacing w:line="360" w:lineRule="auto"/>
        <w:ind w:firstLineChars="235" w:firstLine="658"/>
        <w:rPr>
          <w:rFonts w:asciiTheme="minorEastAsia" w:eastAsiaTheme="minorEastAsia" w:hAnsiTheme="minorEastAsia"/>
          <w:bCs/>
          <w:sz w:val="28"/>
          <w:szCs w:val="28"/>
        </w:rPr>
      </w:pPr>
      <w:r w:rsidRPr="00600CEE">
        <w:rPr>
          <w:rFonts w:asciiTheme="minorEastAsia" w:eastAsiaTheme="minorEastAsia" w:hAnsiTheme="minorEastAsia" w:hint="eastAsia"/>
          <w:bCs/>
          <w:sz w:val="28"/>
          <w:szCs w:val="28"/>
        </w:rPr>
        <w:t>②依托校所合作、</w:t>
      </w:r>
      <w:r w:rsidRPr="00600CEE">
        <w:rPr>
          <w:rFonts w:asciiTheme="minorEastAsia" w:eastAsiaTheme="minorEastAsia" w:hAnsiTheme="minorEastAsia"/>
          <w:bCs/>
          <w:sz w:val="28"/>
          <w:szCs w:val="28"/>
        </w:rPr>
        <w:t>校企联合，</w:t>
      </w:r>
      <w:r w:rsidRPr="00600CEE">
        <w:rPr>
          <w:rFonts w:asciiTheme="minorEastAsia" w:eastAsiaTheme="minorEastAsia" w:hAnsiTheme="minorEastAsia" w:hint="eastAsia"/>
          <w:bCs/>
          <w:sz w:val="28"/>
          <w:szCs w:val="28"/>
        </w:rPr>
        <w:t>为相关单位输送了储备人才，为相关工作增添了创新活力</w:t>
      </w:r>
      <w:r w:rsidRPr="00600CEE">
        <w:rPr>
          <w:rFonts w:asciiTheme="minorEastAsia" w:eastAsiaTheme="minorEastAsia" w:hAnsiTheme="minorEastAsia"/>
          <w:bCs/>
          <w:sz w:val="28"/>
          <w:szCs w:val="28"/>
        </w:rPr>
        <w:t>。</w:t>
      </w:r>
    </w:p>
    <w:p w:rsidR="00B95144" w:rsidRPr="00600CEE" w:rsidRDefault="00B95144" w:rsidP="00600CEE">
      <w:pPr>
        <w:spacing w:line="360" w:lineRule="auto"/>
        <w:ind w:firstLineChars="235" w:firstLine="658"/>
        <w:rPr>
          <w:rFonts w:asciiTheme="minorEastAsia" w:eastAsiaTheme="minorEastAsia" w:hAnsiTheme="minorEastAsia"/>
          <w:sz w:val="28"/>
          <w:szCs w:val="28"/>
        </w:rPr>
      </w:pPr>
      <w:r w:rsidRPr="00600CEE">
        <w:rPr>
          <w:rFonts w:asciiTheme="minorEastAsia" w:eastAsiaTheme="minorEastAsia" w:hAnsiTheme="minorEastAsia" w:hint="eastAsia"/>
          <w:bCs/>
          <w:sz w:val="28"/>
          <w:szCs w:val="28"/>
        </w:rPr>
        <w:t>③提高了研究生科研水平</w:t>
      </w:r>
      <w:r w:rsidRPr="00600CEE">
        <w:rPr>
          <w:rFonts w:asciiTheme="minorEastAsia" w:eastAsiaTheme="minorEastAsia" w:hAnsiTheme="minorEastAsia"/>
          <w:bCs/>
          <w:sz w:val="28"/>
          <w:szCs w:val="28"/>
        </w:rPr>
        <w:t>，培养研究生实践创新能力和综合素质</w:t>
      </w:r>
      <w:r w:rsidRPr="00600CEE">
        <w:rPr>
          <w:rFonts w:asciiTheme="minorEastAsia" w:eastAsiaTheme="minorEastAsia" w:hAnsiTheme="minorEastAsia" w:hint="eastAsia"/>
          <w:bCs/>
          <w:sz w:val="28"/>
          <w:szCs w:val="28"/>
        </w:rPr>
        <w:t>、实现</w:t>
      </w:r>
      <w:r w:rsidRPr="00600CEE">
        <w:rPr>
          <w:rFonts w:asciiTheme="minorEastAsia" w:eastAsiaTheme="minorEastAsia" w:hAnsiTheme="minorEastAsia"/>
          <w:bCs/>
          <w:sz w:val="28"/>
          <w:szCs w:val="28"/>
        </w:rPr>
        <w:t>学生综合能力的提高</w:t>
      </w:r>
      <w:r w:rsidRPr="00600CEE">
        <w:rPr>
          <w:rFonts w:asciiTheme="minorEastAsia" w:eastAsiaTheme="minorEastAsia" w:hAnsiTheme="minorEastAsia" w:hint="eastAsia"/>
          <w:bCs/>
          <w:sz w:val="28"/>
          <w:szCs w:val="28"/>
        </w:rPr>
        <w:t>。</w:t>
      </w:r>
    </w:p>
    <w:p w:rsidR="00514803" w:rsidRPr="00600CEE" w:rsidRDefault="0089558A" w:rsidP="0089558A">
      <w:pPr>
        <w:pStyle w:val="a8"/>
        <w:tabs>
          <w:tab w:val="left" w:pos="0"/>
          <w:tab w:val="left" w:pos="855"/>
        </w:tabs>
        <w:spacing w:line="360" w:lineRule="auto"/>
        <w:ind w:left="661" w:firstLineChars="0" w:firstLine="0"/>
        <w:rPr>
          <w:rFonts w:asciiTheme="minorEastAsia" w:eastAsiaTheme="minorEastAsia" w:hAnsiTheme="minorEastAsia"/>
          <w:b/>
          <w:sz w:val="28"/>
          <w:szCs w:val="28"/>
        </w:rPr>
      </w:pPr>
      <w:r>
        <w:rPr>
          <w:rFonts w:asciiTheme="minorEastAsia" w:eastAsiaTheme="minorEastAsia" w:hAnsiTheme="minorEastAsia" w:hint="eastAsia"/>
          <w:b/>
          <w:sz w:val="28"/>
          <w:szCs w:val="28"/>
        </w:rPr>
        <w:t>4.</w:t>
      </w:r>
      <w:r w:rsidR="00514803" w:rsidRPr="00600CEE">
        <w:rPr>
          <w:rFonts w:asciiTheme="minorEastAsia" w:eastAsiaTheme="minorEastAsia" w:hAnsiTheme="minorEastAsia" w:hint="eastAsia"/>
          <w:b/>
          <w:sz w:val="28"/>
          <w:szCs w:val="28"/>
        </w:rPr>
        <w:t>项目的可持续性分析</w:t>
      </w:r>
    </w:p>
    <w:p w:rsidR="00B95144" w:rsidRPr="00600CEE" w:rsidRDefault="00B95144" w:rsidP="00600CEE">
      <w:pPr>
        <w:pStyle w:val="a8"/>
        <w:tabs>
          <w:tab w:val="left" w:pos="1440"/>
        </w:tabs>
        <w:spacing w:line="360" w:lineRule="auto"/>
        <w:ind w:firstLineChars="235" w:firstLine="661"/>
        <w:rPr>
          <w:rFonts w:asciiTheme="minorEastAsia" w:eastAsiaTheme="minorEastAsia" w:hAnsiTheme="minorEastAsia"/>
          <w:b/>
          <w:sz w:val="28"/>
          <w:szCs w:val="28"/>
        </w:rPr>
      </w:pPr>
      <w:r w:rsidRPr="00600CEE">
        <w:rPr>
          <w:rFonts w:asciiTheme="minorEastAsia" w:eastAsiaTheme="minorEastAsia" w:hAnsiTheme="minorEastAsia" w:hint="eastAsia"/>
          <w:b/>
          <w:sz w:val="28"/>
          <w:szCs w:val="28"/>
        </w:rPr>
        <w:t>※本科教学审核评估项目</w:t>
      </w:r>
    </w:p>
    <w:p w:rsidR="00514803" w:rsidRPr="00600CEE" w:rsidRDefault="00514803" w:rsidP="00600CEE">
      <w:pPr>
        <w:spacing w:line="360" w:lineRule="auto"/>
        <w:ind w:firstLineChars="235" w:firstLine="658"/>
        <w:rPr>
          <w:rFonts w:asciiTheme="minorEastAsia" w:eastAsiaTheme="minorEastAsia" w:hAnsiTheme="minorEastAsia"/>
          <w:sz w:val="28"/>
          <w:szCs w:val="28"/>
        </w:rPr>
      </w:pPr>
      <w:r w:rsidRPr="00600CEE">
        <w:rPr>
          <w:rFonts w:asciiTheme="minorEastAsia" w:eastAsiaTheme="minorEastAsia" w:hAnsiTheme="minorEastAsia" w:hint="eastAsia"/>
          <w:sz w:val="28"/>
          <w:szCs w:val="28"/>
        </w:rPr>
        <w:t>审核评估具有激励和督促作用，能够促进学校不断改善办学条件、加强教学管理、建立并完善内部质量保障体系、形成自我约束和监控机制。实践证明，“以评促建、以评促改、以评促管”已经取得一定的效果，学校的教学工作水平将得到明显提升。</w:t>
      </w:r>
    </w:p>
    <w:p w:rsidR="00514803" w:rsidRPr="00600CEE" w:rsidRDefault="00514803" w:rsidP="00600CEE">
      <w:pPr>
        <w:spacing w:line="360" w:lineRule="auto"/>
        <w:ind w:firstLineChars="235" w:firstLine="658"/>
        <w:rPr>
          <w:rFonts w:asciiTheme="minorEastAsia" w:eastAsiaTheme="minorEastAsia" w:hAnsiTheme="minorEastAsia"/>
          <w:sz w:val="28"/>
          <w:szCs w:val="28"/>
        </w:rPr>
      </w:pPr>
      <w:r w:rsidRPr="00600CEE">
        <w:rPr>
          <w:rFonts w:asciiTheme="minorEastAsia" w:eastAsiaTheme="minorEastAsia" w:hAnsiTheme="minorEastAsia" w:hint="eastAsia"/>
          <w:sz w:val="28"/>
          <w:szCs w:val="28"/>
        </w:rPr>
        <w:t>我校迎接教育部审核评估的时间为2018年12月3日—6日，该项目还在持续推进中，因此应继续投入一定的人力、财力、物力支持此项工作。</w:t>
      </w:r>
    </w:p>
    <w:p w:rsidR="007E3725" w:rsidRPr="00600CEE" w:rsidRDefault="007E3725" w:rsidP="00600CEE">
      <w:pPr>
        <w:tabs>
          <w:tab w:val="left" w:pos="142"/>
        </w:tabs>
        <w:spacing w:line="360" w:lineRule="auto"/>
        <w:ind w:firstLineChars="235" w:firstLine="661"/>
        <w:rPr>
          <w:rFonts w:asciiTheme="minorEastAsia" w:eastAsiaTheme="minorEastAsia" w:hAnsiTheme="minorEastAsia"/>
          <w:b/>
          <w:sz w:val="28"/>
          <w:szCs w:val="28"/>
        </w:rPr>
      </w:pPr>
      <w:r w:rsidRPr="00600CEE">
        <w:rPr>
          <w:rFonts w:asciiTheme="minorEastAsia" w:eastAsiaTheme="minorEastAsia" w:hAnsiTheme="minorEastAsia" w:hint="eastAsia"/>
          <w:b/>
          <w:sz w:val="28"/>
          <w:szCs w:val="28"/>
        </w:rPr>
        <w:t>※公共教务活动及公共实验室运转经费（教务处）</w:t>
      </w:r>
    </w:p>
    <w:p w:rsidR="007E3725" w:rsidRPr="00600CEE" w:rsidRDefault="007021ED" w:rsidP="00600CEE">
      <w:pPr>
        <w:spacing w:line="360" w:lineRule="auto"/>
        <w:ind w:firstLineChars="200" w:firstLine="560"/>
        <w:rPr>
          <w:rFonts w:asciiTheme="minorEastAsia" w:eastAsiaTheme="minorEastAsia" w:hAnsiTheme="minorEastAsia"/>
          <w:b/>
          <w:sz w:val="28"/>
          <w:szCs w:val="28"/>
        </w:rPr>
      </w:pPr>
      <w:r w:rsidRPr="00600CEE">
        <w:rPr>
          <w:rFonts w:asciiTheme="minorEastAsia" w:eastAsiaTheme="minorEastAsia" w:hAnsiTheme="minorEastAsia" w:hint="eastAsia"/>
          <w:sz w:val="28"/>
          <w:szCs w:val="28"/>
        </w:rPr>
        <w:t>学生毕业、学位证书的发放是学生完成学业的必备环节。对教学管理工作人员进行业务培训，提升工作人员的积极性和业务水平，有利日常管理工作的规范和准确。</w:t>
      </w:r>
    </w:p>
    <w:p w:rsidR="00B95144" w:rsidRPr="00600CEE" w:rsidRDefault="00B95144" w:rsidP="00600CEE">
      <w:pPr>
        <w:tabs>
          <w:tab w:val="left" w:pos="142"/>
        </w:tabs>
        <w:spacing w:line="360" w:lineRule="auto"/>
        <w:ind w:firstLineChars="235" w:firstLine="661"/>
        <w:rPr>
          <w:rFonts w:asciiTheme="minorEastAsia" w:eastAsiaTheme="minorEastAsia" w:hAnsiTheme="minorEastAsia"/>
          <w:sz w:val="28"/>
          <w:szCs w:val="28"/>
        </w:rPr>
      </w:pPr>
      <w:r w:rsidRPr="00600CEE">
        <w:rPr>
          <w:rFonts w:asciiTheme="minorEastAsia" w:eastAsiaTheme="minorEastAsia" w:hAnsiTheme="minorEastAsia" w:hint="eastAsia"/>
          <w:b/>
          <w:sz w:val="28"/>
          <w:szCs w:val="28"/>
        </w:rPr>
        <w:t>※公共教务活动及公共实验室运转经费（研究生处）</w:t>
      </w:r>
    </w:p>
    <w:p w:rsidR="00B95144" w:rsidRPr="00600CEE" w:rsidRDefault="00B95144" w:rsidP="00600CEE">
      <w:pPr>
        <w:spacing w:line="360" w:lineRule="auto"/>
        <w:ind w:firstLineChars="235" w:firstLine="658"/>
        <w:rPr>
          <w:rFonts w:asciiTheme="minorEastAsia" w:eastAsiaTheme="minorEastAsia" w:hAnsiTheme="minorEastAsia"/>
          <w:sz w:val="28"/>
          <w:szCs w:val="28"/>
        </w:rPr>
      </w:pPr>
      <w:r w:rsidRPr="00600CEE">
        <w:rPr>
          <w:rFonts w:asciiTheme="minorEastAsia" w:eastAsiaTheme="minorEastAsia" w:hAnsiTheme="minorEastAsia" w:hint="eastAsia"/>
          <w:sz w:val="28"/>
          <w:szCs w:val="28"/>
        </w:rPr>
        <w:lastRenderedPageBreak/>
        <w:t>实践教学的范畴较为广泛，</w:t>
      </w:r>
      <w:r w:rsidRPr="00600CEE">
        <w:rPr>
          <w:rFonts w:asciiTheme="minorEastAsia" w:eastAsiaTheme="minorEastAsia" w:hAnsiTheme="minorEastAsia"/>
          <w:sz w:val="28"/>
          <w:szCs w:val="28"/>
        </w:rPr>
        <w:t>包括</w:t>
      </w:r>
      <w:r w:rsidRPr="00600CEE">
        <w:rPr>
          <w:rFonts w:asciiTheme="minorEastAsia" w:eastAsiaTheme="minorEastAsia" w:hAnsiTheme="minorEastAsia" w:hint="eastAsia"/>
          <w:sz w:val="28"/>
          <w:szCs w:val="28"/>
        </w:rPr>
        <w:t>实验</w:t>
      </w:r>
      <w:r w:rsidRPr="00600CEE">
        <w:rPr>
          <w:rFonts w:asciiTheme="minorEastAsia" w:eastAsiaTheme="minorEastAsia" w:hAnsiTheme="minorEastAsia"/>
          <w:sz w:val="28"/>
          <w:szCs w:val="28"/>
        </w:rPr>
        <w:t>、实习、实训、社会实践</w:t>
      </w:r>
      <w:r w:rsidRPr="00600CEE">
        <w:rPr>
          <w:rFonts w:asciiTheme="minorEastAsia" w:eastAsiaTheme="minorEastAsia" w:hAnsiTheme="minorEastAsia" w:hint="eastAsia"/>
          <w:sz w:val="28"/>
          <w:szCs w:val="28"/>
        </w:rPr>
        <w:t>等</w:t>
      </w:r>
      <w:r w:rsidRPr="00600CEE">
        <w:rPr>
          <w:rFonts w:asciiTheme="minorEastAsia" w:eastAsiaTheme="minorEastAsia" w:hAnsiTheme="minorEastAsia"/>
          <w:sz w:val="28"/>
          <w:szCs w:val="28"/>
        </w:rPr>
        <w:t>，也包括创新创业</w:t>
      </w:r>
      <w:r w:rsidRPr="00600CEE">
        <w:rPr>
          <w:rFonts w:asciiTheme="minorEastAsia" w:eastAsiaTheme="minorEastAsia" w:hAnsiTheme="minorEastAsia" w:hint="eastAsia"/>
          <w:sz w:val="28"/>
          <w:szCs w:val="28"/>
        </w:rPr>
        <w:t>活动</w:t>
      </w:r>
      <w:r w:rsidRPr="00600CEE">
        <w:rPr>
          <w:rFonts w:asciiTheme="minorEastAsia" w:eastAsiaTheme="minorEastAsia" w:hAnsiTheme="minorEastAsia"/>
          <w:sz w:val="28"/>
          <w:szCs w:val="28"/>
        </w:rPr>
        <w:t>以及学科竞赛活动等</w:t>
      </w:r>
      <w:r w:rsidRPr="00600CEE">
        <w:rPr>
          <w:rFonts w:asciiTheme="minorEastAsia" w:eastAsiaTheme="minorEastAsia" w:hAnsiTheme="minorEastAsia" w:hint="eastAsia"/>
          <w:sz w:val="28"/>
          <w:szCs w:val="28"/>
        </w:rPr>
        <w:t>，是为研究生培养所必需，是需要长期进行的一项重要工作。</w:t>
      </w:r>
      <w:r w:rsidRPr="00600CEE">
        <w:rPr>
          <w:rFonts w:asciiTheme="minorEastAsia" w:eastAsiaTheme="minorEastAsia" w:hAnsiTheme="minorEastAsia"/>
          <w:sz w:val="28"/>
          <w:szCs w:val="28"/>
        </w:rPr>
        <w:t>因此，需要持续性的资金</w:t>
      </w:r>
      <w:r w:rsidRPr="00600CEE">
        <w:rPr>
          <w:rFonts w:asciiTheme="minorEastAsia" w:eastAsiaTheme="minorEastAsia" w:hAnsiTheme="minorEastAsia" w:hint="eastAsia"/>
          <w:sz w:val="28"/>
          <w:szCs w:val="28"/>
        </w:rPr>
        <w:t>支持</w:t>
      </w:r>
      <w:r w:rsidRPr="00600CEE">
        <w:rPr>
          <w:rFonts w:asciiTheme="minorEastAsia" w:eastAsiaTheme="minorEastAsia" w:hAnsiTheme="minorEastAsia"/>
          <w:sz w:val="28"/>
          <w:szCs w:val="28"/>
        </w:rPr>
        <w:t>。</w:t>
      </w:r>
    </w:p>
    <w:p w:rsidR="00893AE7" w:rsidRPr="00600CEE" w:rsidRDefault="00893AE7" w:rsidP="00600CEE">
      <w:pPr>
        <w:spacing w:line="360" w:lineRule="auto"/>
        <w:ind w:firstLineChars="235" w:firstLine="661"/>
        <w:rPr>
          <w:rFonts w:asciiTheme="minorEastAsia" w:eastAsiaTheme="minorEastAsia" w:hAnsiTheme="minorEastAsia"/>
          <w:b/>
          <w:sz w:val="28"/>
          <w:szCs w:val="28"/>
        </w:rPr>
      </w:pPr>
      <w:r w:rsidRPr="00600CEE">
        <w:rPr>
          <w:rFonts w:asciiTheme="minorEastAsia" w:eastAsiaTheme="minorEastAsia" w:hAnsiTheme="minorEastAsia" w:hint="eastAsia"/>
          <w:b/>
          <w:sz w:val="28"/>
          <w:szCs w:val="28"/>
        </w:rPr>
        <w:t>（二）项目绩效目标未完成原因分析</w:t>
      </w:r>
    </w:p>
    <w:p w:rsidR="00514803" w:rsidRPr="00600CEE" w:rsidRDefault="00514803" w:rsidP="00600CEE">
      <w:pPr>
        <w:spacing w:line="360" w:lineRule="auto"/>
        <w:ind w:firstLineChars="235" w:firstLine="658"/>
        <w:rPr>
          <w:rFonts w:asciiTheme="minorEastAsia" w:eastAsiaTheme="minorEastAsia" w:hAnsiTheme="minorEastAsia"/>
          <w:b/>
          <w:sz w:val="28"/>
          <w:szCs w:val="28"/>
        </w:rPr>
      </w:pPr>
      <w:r w:rsidRPr="00600CEE">
        <w:rPr>
          <w:rFonts w:asciiTheme="minorEastAsia" w:eastAsiaTheme="minorEastAsia" w:hAnsiTheme="minorEastAsia" w:hint="eastAsia"/>
          <w:bCs/>
          <w:sz w:val="28"/>
          <w:szCs w:val="28"/>
        </w:rPr>
        <w:t>项目绩效目标基本完成。</w:t>
      </w:r>
    </w:p>
    <w:p w:rsidR="00893AE7" w:rsidRDefault="00893AE7" w:rsidP="007E3725">
      <w:pPr>
        <w:numPr>
          <w:ilvl w:val="0"/>
          <w:numId w:val="1"/>
        </w:numPr>
        <w:ind w:left="0" w:firstLineChars="235" w:firstLine="708"/>
        <w:rPr>
          <w:rFonts w:ascii="宋体" w:hAnsi="宋体"/>
          <w:b/>
          <w:sz w:val="30"/>
          <w:szCs w:val="30"/>
        </w:rPr>
      </w:pPr>
      <w:r>
        <w:rPr>
          <w:rFonts w:ascii="宋体" w:hAnsi="宋体" w:hint="eastAsia"/>
          <w:b/>
          <w:sz w:val="30"/>
          <w:szCs w:val="30"/>
        </w:rPr>
        <w:t>综合评价情况及评价结论</w:t>
      </w:r>
    </w:p>
    <w:p w:rsidR="0020629A" w:rsidRPr="00B67359" w:rsidRDefault="00B95144" w:rsidP="00B67359">
      <w:pPr>
        <w:spacing w:line="360" w:lineRule="auto"/>
        <w:ind w:firstLineChars="235" w:firstLine="658"/>
        <w:rPr>
          <w:rFonts w:ascii="宋体" w:hAnsi="宋体"/>
          <w:b/>
          <w:sz w:val="28"/>
          <w:szCs w:val="28"/>
        </w:rPr>
      </w:pPr>
      <w:r w:rsidRPr="00B67359">
        <w:rPr>
          <w:rFonts w:ascii="宋体" w:hAnsi="宋体" w:hint="eastAsia"/>
          <w:sz w:val="28"/>
          <w:szCs w:val="28"/>
        </w:rPr>
        <w:t>通过综合评价认为，该项目整体按照原预算和计划实施，项目管理规范有序，达到了预期的绩效目标，评价等次为优</w:t>
      </w:r>
      <w:r w:rsidR="00BC5B83" w:rsidRPr="00B67359">
        <w:rPr>
          <w:rFonts w:ascii="宋体" w:hAnsi="宋体" w:hint="eastAsia"/>
          <w:sz w:val="28"/>
          <w:szCs w:val="28"/>
        </w:rPr>
        <w:t>，详见附件3-3。</w:t>
      </w:r>
    </w:p>
    <w:p w:rsidR="00893AE7" w:rsidRPr="0089558A" w:rsidRDefault="00893AE7" w:rsidP="0089558A">
      <w:pPr>
        <w:numPr>
          <w:ilvl w:val="0"/>
          <w:numId w:val="1"/>
        </w:numPr>
        <w:spacing w:line="360" w:lineRule="auto"/>
        <w:ind w:left="0" w:firstLineChars="235" w:firstLine="708"/>
        <w:rPr>
          <w:rFonts w:ascii="宋体" w:hAnsi="宋体"/>
          <w:b/>
          <w:sz w:val="30"/>
          <w:szCs w:val="30"/>
        </w:rPr>
      </w:pPr>
      <w:r w:rsidRPr="0089558A">
        <w:rPr>
          <w:rFonts w:ascii="宋体" w:hAnsi="宋体" w:hint="eastAsia"/>
          <w:b/>
          <w:sz w:val="30"/>
          <w:szCs w:val="30"/>
        </w:rPr>
        <w:t>主要经验及做法、存在的问题和建议</w:t>
      </w:r>
    </w:p>
    <w:p w:rsidR="00B95144" w:rsidRPr="00B67359" w:rsidRDefault="00B95144" w:rsidP="00B67359">
      <w:pPr>
        <w:pStyle w:val="a8"/>
        <w:tabs>
          <w:tab w:val="left" w:pos="1440"/>
        </w:tabs>
        <w:spacing w:line="360" w:lineRule="auto"/>
        <w:ind w:firstLineChars="235" w:firstLine="661"/>
        <w:rPr>
          <w:rFonts w:ascii="宋体" w:hAnsi="宋体"/>
          <w:b/>
          <w:sz w:val="28"/>
          <w:szCs w:val="28"/>
        </w:rPr>
      </w:pPr>
      <w:r w:rsidRPr="00B67359">
        <w:rPr>
          <w:rFonts w:ascii="宋体" w:hAnsi="宋体" w:hint="eastAsia"/>
          <w:b/>
          <w:sz w:val="28"/>
          <w:szCs w:val="28"/>
        </w:rPr>
        <w:t>※本科教学审核评估项目</w:t>
      </w:r>
    </w:p>
    <w:p w:rsidR="0020629A" w:rsidRPr="0089558A" w:rsidRDefault="0020629A" w:rsidP="0089558A">
      <w:pPr>
        <w:spacing w:line="360" w:lineRule="auto"/>
        <w:ind w:firstLineChars="235" w:firstLine="661"/>
        <w:outlineLvl w:val="0"/>
        <w:rPr>
          <w:rFonts w:ascii="宋体" w:hAnsi="宋体"/>
          <w:b/>
          <w:sz w:val="28"/>
          <w:szCs w:val="28"/>
        </w:rPr>
      </w:pPr>
      <w:r w:rsidRPr="0089558A">
        <w:rPr>
          <w:rFonts w:ascii="宋体" w:hAnsi="宋体" w:hint="eastAsia"/>
          <w:b/>
          <w:sz w:val="28"/>
          <w:szCs w:val="28"/>
        </w:rPr>
        <w:t>（一）主要经验及做法</w:t>
      </w:r>
    </w:p>
    <w:p w:rsidR="0020629A" w:rsidRPr="00B67359" w:rsidRDefault="0020629A" w:rsidP="00B67359">
      <w:pPr>
        <w:spacing w:line="360" w:lineRule="auto"/>
        <w:ind w:firstLineChars="235" w:firstLine="658"/>
        <w:rPr>
          <w:rFonts w:ascii="宋体" w:hAnsi="宋体"/>
          <w:sz w:val="28"/>
          <w:szCs w:val="28"/>
        </w:rPr>
      </w:pPr>
      <w:r w:rsidRPr="00B67359">
        <w:rPr>
          <w:rFonts w:ascii="宋体" w:hAnsi="宋体" w:hint="eastAsia"/>
          <w:sz w:val="28"/>
          <w:szCs w:val="28"/>
        </w:rPr>
        <w:t>1.认识到位、理念到位是做好审核评估工作的前提</w:t>
      </w:r>
    </w:p>
    <w:p w:rsidR="0020629A" w:rsidRPr="00B67359" w:rsidRDefault="0020629A" w:rsidP="00B67359">
      <w:pPr>
        <w:spacing w:line="360" w:lineRule="auto"/>
        <w:ind w:firstLineChars="235" w:firstLine="658"/>
        <w:rPr>
          <w:rFonts w:ascii="宋体" w:hAnsi="宋体"/>
          <w:sz w:val="28"/>
          <w:szCs w:val="28"/>
        </w:rPr>
      </w:pPr>
      <w:r w:rsidRPr="00B67359">
        <w:rPr>
          <w:rFonts w:ascii="宋体" w:hAnsi="宋体" w:hint="eastAsia"/>
          <w:sz w:val="28"/>
          <w:szCs w:val="28"/>
        </w:rPr>
        <w:t>校领导要把握当代高等教育教学新变化、新规律，在审核评估工作开始前就掌握审核评估的精髓，以审核评估为契机，以“五个度”为主线全面审视和反思学校的本科教学工作，推动学校内涵建设，切实提高人才培养质量，为实现“百强”目标奠定基础。</w:t>
      </w:r>
    </w:p>
    <w:p w:rsidR="0020629A" w:rsidRPr="00B67359" w:rsidRDefault="0020629A" w:rsidP="00B67359">
      <w:pPr>
        <w:spacing w:line="360" w:lineRule="auto"/>
        <w:ind w:firstLineChars="235" w:firstLine="658"/>
        <w:rPr>
          <w:rFonts w:ascii="宋体" w:hAnsi="宋体"/>
          <w:sz w:val="28"/>
          <w:szCs w:val="28"/>
        </w:rPr>
      </w:pPr>
      <w:r w:rsidRPr="00B67359">
        <w:rPr>
          <w:rFonts w:ascii="宋体" w:hAnsi="宋体" w:hint="eastAsia"/>
          <w:sz w:val="28"/>
          <w:szCs w:val="28"/>
        </w:rPr>
        <w:t>2.主要领导亲自抓是做好审核评估工作的关键</w:t>
      </w:r>
    </w:p>
    <w:p w:rsidR="0020629A" w:rsidRPr="00B67359" w:rsidRDefault="0020629A" w:rsidP="00B67359">
      <w:pPr>
        <w:spacing w:line="360" w:lineRule="auto"/>
        <w:ind w:firstLineChars="235" w:firstLine="658"/>
        <w:rPr>
          <w:rFonts w:ascii="宋体" w:hAnsi="宋体"/>
          <w:sz w:val="28"/>
          <w:szCs w:val="28"/>
        </w:rPr>
      </w:pPr>
      <w:r w:rsidRPr="00B67359">
        <w:rPr>
          <w:rFonts w:ascii="宋体" w:hAnsi="宋体" w:hint="eastAsia"/>
          <w:sz w:val="28"/>
          <w:szCs w:val="28"/>
        </w:rPr>
        <w:t>学校为做好审核评估工作，特设校级评估工作办公室，各教学单位也纷纷成立</w:t>
      </w:r>
      <w:proofErr w:type="gramStart"/>
      <w:r w:rsidRPr="00B67359">
        <w:rPr>
          <w:rFonts w:ascii="宋体" w:hAnsi="宋体" w:hint="eastAsia"/>
          <w:sz w:val="28"/>
          <w:szCs w:val="28"/>
        </w:rPr>
        <w:t>学院评建办</w:t>
      </w:r>
      <w:proofErr w:type="gramEnd"/>
      <w:r w:rsidRPr="00B67359">
        <w:rPr>
          <w:rFonts w:ascii="宋体" w:hAnsi="宋体" w:hint="eastAsia"/>
          <w:sz w:val="28"/>
          <w:szCs w:val="28"/>
        </w:rPr>
        <w:t>，根据学校要求，二级单位负责人分别与学校签订责任状，保证了我校审核评估工作的有序推进。特别是在2017年预评估之后，校院两级主要领导及各职能部门负责人对审核</w:t>
      </w:r>
      <w:r w:rsidRPr="00B67359">
        <w:rPr>
          <w:rFonts w:ascii="宋体" w:hAnsi="宋体" w:hint="eastAsia"/>
          <w:sz w:val="28"/>
          <w:szCs w:val="28"/>
        </w:rPr>
        <w:lastRenderedPageBreak/>
        <w:t>评估工作空前重视，压实了各项评建工作责任，</w:t>
      </w:r>
      <w:proofErr w:type="gramStart"/>
      <w:r w:rsidRPr="00B67359">
        <w:rPr>
          <w:rFonts w:ascii="宋体" w:hAnsi="宋体" w:hint="eastAsia"/>
          <w:sz w:val="28"/>
          <w:szCs w:val="28"/>
        </w:rPr>
        <w:t>许多评建及</w:t>
      </w:r>
      <w:proofErr w:type="gramEnd"/>
      <w:r w:rsidRPr="00B67359">
        <w:rPr>
          <w:rFonts w:ascii="宋体" w:hAnsi="宋体" w:hint="eastAsia"/>
          <w:sz w:val="28"/>
          <w:szCs w:val="28"/>
        </w:rPr>
        <w:t>迎</w:t>
      </w:r>
      <w:proofErr w:type="gramStart"/>
      <w:r w:rsidRPr="00B67359">
        <w:rPr>
          <w:rFonts w:ascii="宋体" w:hAnsi="宋体" w:hint="eastAsia"/>
          <w:sz w:val="28"/>
          <w:szCs w:val="28"/>
        </w:rPr>
        <w:t>评准备</w:t>
      </w:r>
      <w:proofErr w:type="gramEnd"/>
      <w:r w:rsidRPr="00B67359">
        <w:rPr>
          <w:rFonts w:ascii="宋体" w:hAnsi="宋体" w:hint="eastAsia"/>
          <w:sz w:val="28"/>
          <w:szCs w:val="28"/>
        </w:rPr>
        <w:t>工作得以强有力的开展和落实，对学校高质量完成审核评估工作起到了关键性的作用。</w:t>
      </w:r>
    </w:p>
    <w:p w:rsidR="0020629A" w:rsidRPr="00B67359" w:rsidRDefault="0020629A" w:rsidP="00B67359">
      <w:pPr>
        <w:spacing w:line="360" w:lineRule="auto"/>
        <w:ind w:firstLineChars="235" w:firstLine="658"/>
        <w:rPr>
          <w:rFonts w:ascii="宋体" w:hAnsi="宋体"/>
          <w:sz w:val="28"/>
          <w:szCs w:val="28"/>
        </w:rPr>
      </w:pPr>
      <w:r w:rsidRPr="00B67359">
        <w:rPr>
          <w:rFonts w:ascii="宋体" w:hAnsi="宋体" w:hint="eastAsia"/>
          <w:sz w:val="28"/>
          <w:szCs w:val="28"/>
        </w:rPr>
        <w:t>3.学校师生员工的全面发动是做好审核评估工作的基础</w:t>
      </w:r>
    </w:p>
    <w:p w:rsidR="0020629A" w:rsidRPr="00B67359" w:rsidRDefault="0020629A" w:rsidP="00B67359">
      <w:pPr>
        <w:spacing w:line="360" w:lineRule="auto"/>
        <w:ind w:firstLineChars="235" w:firstLine="658"/>
        <w:rPr>
          <w:rFonts w:ascii="宋体" w:hAnsi="宋体"/>
          <w:sz w:val="28"/>
          <w:szCs w:val="28"/>
        </w:rPr>
      </w:pPr>
      <w:r w:rsidRPr="00B67359">
        <w:rPr>
          <w:rFonts w:ascii="宋体" w:hAnsi="宋体" w:hint="eastAsia"/>
          <w:sz w:val="28"/>
          <w:szCs w:val="28"/>
        </w:rPr>
        <w:t>在评建工作的筹备阶段，学校及各部门、各单位分别召开了系列工作动员会、工作布置会，学校教职员工及学生的爱校热情和工作学习积极性得到了一定的调动，评建工作进入了新的状态，“以评促建、以评促改、以评促管、评建结合、建设为主”方针得以落实。</w:t>
      </w:r>
    </w:p>
    <w:p w:rsidR="0041186E" w:rsidRPr="0089558A" w:rsidRDefault="0041186E" w:rsidP="0089558A">
      <w:pPr>
        <w:spacing w:line="360" w:lineRule="auto"/>
        <w:ind w:firstLineChars="235" w:firstLine="661"/>
        <w:rPr>
          <w:rFonts w:ascii="宋体" w:hAnsi="宋体"/>
          <w:b/>
          <w:sz w:val="28"/>
          <w:szCs w:val="28"/>
        </w:rPr>
      </w:pPr>
      <w:r w:rsidRPr="0089558A">
        <w:rPr>
          <w:rFonts w:ascii="宋体" w:hAnsi="宋体" w:hint="eastAsia"/>
          <w:b/>
          <w:sz w:val="28"/>
          <w:szCs w:val="28"/>
        </w:rPr>
        <w:t>（二）存在的问题和建议</w:t>
      </w:r>
    </w:p>
    <w:p w:rsidR="0041186E" w:rsidRPr="00B67359" w:rsidRDefault="0041186E" w:rsidP="00B67359">
      <w:pPr>
        <w:spacing w:line="360" w:lineRule="auto"/>
        <w:ind w:firstLineChars="235" w:firstLine="658"/>
        <w:rPr>
          <w:rFonts w:ascii="宋体" w:hAnsi="宋体"/>
          <w:sz w:val="28"/>
          <w:szCs w:val="28"/>
        </w:rPr>
      </w:pPr>
      <w:r w:rsidRPr="00B67359">
        <w:rPr>
          <w:rFonts w:ascii="宋体" w:hAnsi="宋体" w:hint="eastAsia"/>
          <w:sz w:val="28"/>
          <w:szCs w:val="28"/>
        </w:rPr>
        <w:t>审核评估的重点问题在于“如何建立高校内部质量保障体系”，与水平评估相比，本次审核评估着重突出“五个度”，即学校人才培养与培养目标的达成度、学校办学定位、人才培养目标与国家和区域经济社会发展需求的适应度、教师和教学资源条件的保障度、教学和质量保障体系运行的有效度、学生和社会用人单位的满意度。这“五个度”实质上都可以归结为如何建立健全高校内部保障体系这一核心问题，这也正是我校教学质量监控反馈的薄弱环节。建议应通过审核评估认真思考“高校内部质量保障体系涵盖哪些内容、这些内容需要什么样的机制进行实施、如何使得内部保障体系实现可持续发展”等问题，以实际行动切实提高人才培养质量、实现学校内涵发展。</w:t>
      </w:r>
    </w:p>
    <w:p w:rsidR="0041186E" w:rsidRPr="00B67359" w:rsidRDefault="0041186E" w:rsidP="00B67359">
      <w:pPr>
        <w:tabs>
          <w:tab w:val="left" w:pos="142"/>
        </w:tabs>
        <w:spacing w:line="360" w:lineRule="auto"/>
        <w:ind w:firstLineChars="235" w:firstLine="661"/>
        <w:rPr>
          <w:rFonts w:ascii="宋体" w:hAnsi="宋体"/>
          <w:b/>
          <w:sz w:val="28"/>
          <w:szCs w:val="28"/>
        </w:rPr>
      </w:pPr>
      <w:r w:rsidRPr="00B67359">
        <w:rPr>
          <w:rFonts w:ascii="宋体" w:hAnsi="宋体" w:hint="eastAsia"/>
          <w:b/>
          <w:sz w:val="28"/>
          <w:szCs w:val="28"/>
        </w:rPr>
        <w:t>※公共教务活动及公共实验室运转经费</w:t>
      </w:r>
    </w:p>
    <w:p w:rsidR="0041186E" w:rsidRPr="00B67359" w:rsidRDefault="0041186E" w:rsidP="00B67359">
      <w:pPr>
        <w:spacing w:line="360" w:lineRule="auto"/>
        <w:ind w:firstLineChars="235" w:firstLine="658"/>
        <w:rPr>
          <w:rFonts w:ascii="宋体" w:hAnsi="宋体"/>
          <w:sz w:val="28"/>
          <w:szCs w:val="28"/>
        </w:rPr>
      </w:pPr>
      <w:r w:rsidRPr="00B67359">
        <w:rPr>
          <w:rFonts w:ascii="宋体" w:hAnsi="宋体" w:hint="eastAsia"/>
          <w:sz w:val="28"/>
          <w:szCs w:val="28"/>
        </w:rPr>
        <w:t>学生的毕业、学位证书招标采购时间紧、数量大，证书制作周期较长，应合理安排好工作时间，保证工作顺利完成。应提倡和鼓励</w:t>
      </w:r>
      <w:r w:rsidRPr="00B67359">
        <w:rPr>
          <w:rFonts w:ascii="宋体" w:hAnsi="宋体" w:hint="eastAsia"/>
          <w:sz w:val="28"/>
          <w:szCs w:val="28"/>
        </w:rPr>
        <w:lastRenderedPageBreak/>
        <w:t>教学管理人员参加国家组织的各种考试、业务学习、在职学习、短期学习、各种培训等，坚持边工作边学习的原则，做到工作学习两不误。坚持思想素质和业务素质并重、理论与实践统一、学用一致、注重实效、多种形式并举的原则。教学管理人员培训内容要紧密结合本人所在岗位的需要，旨在提高教学管理人员的业务水平、管理能力。</w:t>
      </w:r>
    </w:p>
    <w:p w:rsidR="005279B2" w:rsidRPr="00B67359" w:rsidRDefault="005279B2" w:rsidP="00B67359">
      <w:pPr>
        <w:tabs>
          <w:tab w:val="left" w:pos="142"/>
        </w:tabs>
        <w:spacing w:line="360" w:lineRule="auto"/>
        <w:ind w:firstLineChars="235" w:firstLine="661"/>
        <w:rPr>
          <w:rFonts w:ascii="宋体" w:hAnsi="宋体"/>
          <w:sz w:val="28"/>
          <w:szCs w:val="28"/>
        </w:rPr>
      </w:pPr>
      <w:r w:rsidRPr="00B67359">
        <w:rPr>
          <w:rFonts w:ascii="宋体" w:hAnsi="宋体" w:hint="eastAsia"/>
          <w:b/>
          <w:sz w:val="28"/>
          <w:szCs w:val="28"/>
        </w:rPr>
        <w:t>※公共教务活动及公共实验室运转经费</w:t>
      </w:r>
    </w:p>
    <w:p w:rsidR="0041186E" w:rsidRPr="0089558A" w:rsidRDefault="0041186E" w:rsidP="0089558A">
      <w:pPr>
        <w:spacing w:line="360" w:lineRule="auto"/>
        <w:ind w:firstLineChars="200" w:firstLine="562"/>
        <w:outlineLvl w:val="0"/>
        <w:rPr>
          <w:rFonts w:ascii="宋体" w:hAnsi="宋体"/>
          <w:b/>
          <w:sz w:val="28"/>
          <w:szCs w:val="28"/>
        </w:rPr>
      </w:pPr>
      <w:r w:rsidRPr="0089558A">
        <w:rPr>
          <w:rFonts w:ascii="宋体" w:hAnsi="宋体" w:hint="eastAsia"/>
          <w:b/>
          <w:sz w:val="28"/>
          <w:szCs w:val="28"/>
        </w:rPr>
        <w:t>（一）主要经验及做法</w:t>
      </w:r>
    </w:p>
    <w:p w:rsidR="0041186E" w:rsidRPr="00B67359" w:rsidRDefault="0041186E" w:rsidP="00B67359">
      <w:pPr>
        <w:spacing w:line="360" w:lineRule="auto"/>
        <w:ind w:firstLineChars="200" w:firstLine="560"/>
        <w:outlineLvl w:val="0"/>
        <w:rPr>
          <w:rFonts w:ascii="宋体" w:hAnsi="宋体"/>
          <w:sz w:val="28"/>
          <w:szCs w:val="28"/>
        </w:rPr>
      </w:pPr>
      <w:r w:rsidRPr="00B67359">
        <w:rPr>
          <w:rFonts w:ascii="宋体" w:hAnsi="宋体" w:hint="eastAsia"/>
          <w:sz w:val="28"/>
          <w:szCs w:val="28"/>
        </w:rPr>
        <w:t>1、在该项目实施过程中，研究生处严格按照项目化的管理模式、遵循财务管理制度，加强项目管理并在整个过程中进行监督和指导</w:t>
      </w:r>
      <w:r w:rsidRPr="00B67359">
        <w:rPr>
          <w:rFonts w:ascii="宋体" w:hAnsi="宋体"/>
          <w:sz w:val="28"/>
          <w:szCs w:val="28"/>
        </w:rPr>
        <w:t>，确保经费能够</w:t>
      </w:r>
      <w:r w:rsidRPr="00B67359">
        <w:rPr>
          <w:rFonts w:ascii="宋体" w:hAnsi="宋体" w:hint="eastAsia"/>
          <w:sz w:val="28"/>
          <w:szCs w:val="28"/>
        </w:rPr>
        <w:t>高效地</w:t>
      </w:r>
      <w:r w:rsidRPr="00B67359">
        <w:rPr>
          <w:rFonts w:ascii="宋体" w:hAnsi="宋体"/>
          <w:sz w:val="28"/>
          <w:szCs w:val="28"/>
        </w:rPr>
        <w:t>用于</w:t>
      </w:r>
      <w:r w:rsidRPr="00B67359">
        <w:rPr>
          <w:rFonts w:ascii="宋体" w:hAnsi="宋体" w:hint="eastAsia"/>
          <w:sz w:val="28"/>
          <w:szCs w:val="28"/>
        </w:rPr>
        <w:t>教学实验和实践。</w:t>
      </w:r>
    </w:p>
    <w:p w:rsidR="0041186E" w:rsidRPr="00B67359" w:rsidRDefault="0041186E" w:rsidP="00B67359">
      <w:pPr>
        <w:spacing w:line="360" w:lineRule="auto"/>
        <w:ind w:firstLineChars="200" w:firstLine="560"/>
        <w:outlineLvl w:val="0"/>
        <w:rPr>
          <w:rFonts w:ascii="宋体" w:hAnsi="宋体"/>
          <w:sz w:val="28"/>
          <w:szCs w:val="28"/>
        </w:rPr>
      </w:pPr>
      <w:r w:rsidRPr="00B67359">
        <w:rPr>
          <w:rFonts w:ascii="宋体" w:hAnsi="宋体" w:hint="eastAsia"/>
          <w:sz w:val="28"/>
          <w:szCs w:val="28"/>
        </w:rPr>
        <w:t>2、加强教学实验和实践项目的指导教师队伍建设，培养教师们的实践育人意识和能力，提高教师们的整体知识水平和运用能力。</w:t>
      </w:r>
    </w:p>
    <w:p w:rsidR="0041186E" w:rsidRPr="00B67359" w:rsidRDefault="0041186E" w:rsidP="00B67359">
      <w:pPr>
        <w:spacing w:line="360" w:lineRule="auto"/>
        <w:ind w:firstLineChars="200" w:firstLine="560"/>
        <w:outlineLvl w:val="0"/>
        <w:rPr>
          <w:rFonts w:ascii="宋体" w:hAnsi="宋体"/>
          <w:sz w:val="28"/>
          <w:szCs w:val="28"/>
        </w:rPr>
      </w:pPr>
      <w:r w:rsidRPr="00B67359">
        <w:rPr>
          <w:rFonts w:ascii="宋体" w:hAnsi="宋体" w:hint="eastAsia"/>
          <w:sz w:val="28"/>
          <w:szCs w:val="28"/>
        </w:rPr>
        <w:t>3、依托校</w:t>
      </w:r>
      <w:r w:rsidRPr="00B67359">
        <w:rPr>
          <w:rFonts w:ascii="宋体" w:hAnsi="宋体"/>
          <w:sz w:val="28"/>
          <w:szCs w:val="28"/>
        </w:rPr>
        <w:t>所合作</w:t>
      </w:r>
      <w:r w:rsidRPr="00B67359">
        <w:rPr>
          <w:rFonts w:ascii="宋体" w:hAnsi="宋体" w:hint="eastAsia"/>
          <w:sz w:val="28"/>
          <w:szCs w:val="28"/>
        </w:rPr>
        <w:t>、</w:t>
      </w:r>
      <w:r w:rsidRPr="00B67359">
        <w:rPr>
          <w:rFonts w:ascii="宋体" w:hAnsi="宋体"/>
          <w:sz w:val="28"/>
          <w:szCs w:val="28"/>
        </w:rPr>
        <w:t>校企联合，创建校内</w:t>
      </w:r>
      <w:r w:rsidRPr="00B67359">
        <w:rPr>
          <w:rFonts w:ascii="宋体" w:hAnsi="宋体" w:hint="eastAsia"/>
          <w:sz w:val="28"/>
          <w:szCs w:val="28"/>
        </w:rPr>
        <w:t>外研究</w:t>
      </w:r>
      <w:r w:rsidRPr="00B67359">
        <w:rPr>
          <w:rFonts w:ascii="宋体" w:hAnsi="宋体"/>
          <w:sz w:val="28"/>
          <w:szCs w:val="28"/>
        </w:rPr>
        <w:t>生</w:t>
      </w:r>
      <w:r w:rsidRPr="00B67359">
        <w:rPr>
          <w:rFonts w:ascii="宋体" w:hAnsi="宋体" w:hint="eastAsia"/>
          <w:sz w:val="28"/>
          <w:szCs w:val="28"/>
        </w:rPr>
        <w:t>科技</w:t>
      </w:r>
      <w:r w:rsidRPr="00B67359">
        <w:rPr>
          <w:rFonts w:ascii="宋体" w:hAnsi="宋体"/>
          <w:sz w:val="28"/>
          <w:szCs w:val="28"/>
        </w:rPr>
        <w:t>创新、</w:t>
      </w:r>
      <w:r w:rsidRPr="00B67359">
        <w:rPr>
          <w:rFonts w:ascii="宋体" w:hAnsi="宋体" w:hint="eastAsia"/>
          <w:sz w:val="28"/>
          <w:szCs w:val="28"/>
        </w:rPr>
        <w:t>创业</w:t>
      </w:r>
      <w:r w:rsidRPr="00B67359">
        <w:rPr>
          <w:rFonts w:ascii="宋体" w:hAnsi="宋体"/>
          <w:sz w:val="28"/>
          <w:szCs w:val="28"/>
        </w:rPr>
        <w:t>实习基地</w:t>
      </w:r>
      <w:r w:rsidRPr="00B67359">
        <w:rPr>
          <w:rFonts w:ascii="宋体" w:hAnsi="宋体" w:hint="eastAsia"/>
          <w:sz w:val="28"/>
          <w:szCs w:val="28"/>
        </w:rPr>
        <w:t>。</w:t>
      </w:r>
    </w:p>
    <w:p w:rsidR="0041186E" w:rsidRPr="00B67359" w:rsidRDefault="0041186E" w:rsidP="00B67359">
      <w:pPr>
        <w:spacing w:line="360" w:lineRule="auto"/>
        <w:ind w:firstLineChars="200" w:firstLine="560"/>
        <w:outlineLvl w:val="0"/>
        <w:rPr>
          <w:rFonts w:ascii="宋体" w:hAnsi="宋体"/>
          <w:sz w:val="28"/>
          <w:szCs w:val="28"/>
        </w:rPr>
      </w:pPr>
      <w:r w:rsidRPr="00B67359">
        <w:rPr>
          <w:rFonts w:ascii="宋体" w:hAnsi="宋体" w:hint="eastAsia"/>
          <w:sz w:val="28"/>
          <w:szCs w:val="28"/>
        </w:rPr>
        <w:t>4、完善</w:t>
      </w:r>
      <w:r w:rsidRPr="00B67359">
        <w:rPr>
          <w:rFonts w:ascii="宋体" w:hAnsi="宋体"/>
          <w:sz w:val="28"/>
          <w:szCs w:val="28"/>
        </w:rPr>
        <w:t>部分实践教学综合效益</w:t>
      </w:r>
      <w:r w:rsidRPr="00B67359">
        <w:rPr>
          <w:rFonts w:ascii="宋体" w:hAnsi="宋体" w:hint="eastAsia"/>
          <w:sz w:val="28"/>
          <w:szCs w:val="28"/>
        </w:rPr>
        <w:t>评价</w:t>
      </w:r>
      <w:r w:rsidRPr="00B67359">
        <w:rPr>
          <w:rFonts w:ascii="宋体" w:hAnsi="宋体"/>
          <w:sz w:val="28"/>
          <w:szCs w:val="28"/>
        </w:rPr>
        <w:t>制度</w:t>
      </w:r>
      <w:r w:rsidRPr="00B67359">
        <w:rPr>
          <w:rFonts w:ascii="宋体" w:hAnsi="宋体" w:hint="eastAsia"/>
          <w:sz w:val="28"/>
          <w:szCs w:val="28"/>
        </w:rPr>
        <w:t>和</w:t>
      </w:r>
      <w:r w:rsidRPr="00B67359">
        <w:rPr>
          <w:rFonts w:ascii="宋体" w:hAnsi="宋体"/>
          <w:sz w:val="28"/>
          <w:szCs w:val="28"/>
        </w:rPr>
        <w:t>实践教学</w:t>
      </w:r>
      <w:r w:rsidRPr="00B67359">
        <w:rPr>
          <w:rFonts w:ascii="宋体" w:hAnsi="宋体" w:hint="eastAsia"/>
          <w:sz w:val="28"/>
          <w:szCs w:val="28"/>
        </w:rPr>
        <w:t>建设项目</w:t>
      </w:r>
      <w:r w:rsidRPr="00B67359">
        <w:rPr>
          <w:rFonts w:ascii="宋体" w:hAnsi="宋体"/>
          <w:sz w:val="28"/>
          <w:szCs w:val="28"/>
        </w:rPr>
        <w:t>验收</w:t>
      </w:r>
      <w:r w:rsidRPr="00B67359">
        <w:rPr>
          <w:rFonts w:ascii="宋体" w:hAnsi="宋体" w:hint="eastAsia"/>
          <w:sz w:val="28"/>
          <w:szCs w:val="28"/>
        </w:rPr>
        <w:t>评估</w:t>
      </w:r>
      <w:r w:rsidRPr="00B67359">
        <w:rPr>
          <w:rFonts w:ascii="宋体" w:hAnsi="宋体"/>
          <w:sz w:val="28"/>
          <w:szCs w:val="28"/>
        </w:rPr>
        <w:t>制度</w:t>
      </w:r>
      <w:r w:rsidRPr="00B67359">
        <w:rPr>
          <w:rFonts w:ascii="宋体" w:hAnsi="宋体" w:hint="eastAsia"/>
          <w:sz w:val="28"/>
          <w:szCs w:val="28"/>
        </w:rPr>
        <w:t>，并进行存档与学习，</w:t>
      </w:r>
      <w:r w:rsidRPr="00B67359">
        <w:rPr>
          <w:rFonts w:ascii="宋体" w:hAnsi="宋体"/>
          <w:sz w:val="28"/>
          <w:szCs w:val="28"/>
        </w:rPr>
        <w:t>建立有效</w:t>
      </w:r>
      <w:r w:rsidRPr="00B67359">
        <w:rPr>
          <w:rFonts w:ascii="宋体" w:hAnsi="宋体" w:hint="eastAsia"/>
          <w:sz w:val="28"/>
          <w:szCs w:val="28"/>
        </w:rPr>
        <w:t>的</w:t>
      </w:r>
      <w:r w:rsidRPr="00B67359">
        <w:rPr>
          <w:rFonts w:ascii="宋体" w:hAnsi="宋体"/>
          <w:sz w:val="28"/>
          <w:szCs w:val="28"/>
        </w:rPr>
        <w:t>绩效评价和激励机制</w:t>
      </w:r>
      <w:r w:rsidRPr="00B67359">
        <w:rPr>
          <w:rFonts w:ascii="宋体" w:hAnsi="宋体" w:hint="eastAsia"/>
          <w:sz w:val="28"/>
          <w:szCs w:val="28"/>
        </w:rPr>
        <w:t>。</w:t>
      </w:r>
    </w:p>
    <w:p w:rsidR="0041186E" w:rsidRPr="0089558A" w:rsidRDefault="0041186E" w:rsidP="0089558A">
      <w:pPr>
        <w:spacing w:line="360" w:lineRule="auto"/>
        <w:ind w:firstLineChars="200" w:firstLine="562"/>
        <w:outlineLvl w:val="0"/>
        <w:rPr>
          <w:rFonts w:ascii="宋体" w:hAnsi="宋体"/>
          <w:b/>
          <w:sz w:val="28"/>
          <w:szCs w:val="28"/>
        </w:rPr>
      </w:pPr>
      <w:r w:rsidRPr="0089558A">
        <w:rPr>
          <w:rFonts w:ascii="宋体" w:hAnsi="宋体" w:hint="eastAsia"/>
          <w:b/>
          <w:sz w:val="28"/>
          <w:szCs w:val="28"/>
        </w:rPr>
        <w:t>（二）存在的主要问题和建议</w:t>
      </w:r>
    </w:p>
    <w:p w:rsidR="0041186E" w:rsidRPr="00B67359" w:rsidRDefault="0041186E" w:rsidP="00B67359">
      <w:pPr>
        <w:spacing w:line="360" w:lineRule="auto"/>
        <w:ind w:firstLineChars="200" w:firstLine="560"/>
        <w:outlineLvl w:val="0"/>
        <w:rPr>
          <w:rFonts w:ascii="宋体" w:hAnsi="宋体"/>
          <w:sz w:val="28"/>
          <w:szCs w:val="28"/>
        </w:rPr>
      </w:pPr>
      <w:r w:rsidRPr="00B67359">
        <w:rPr>
          <w:rFonts w:ascii="宋体" w:hAnsi="宋体" w:hint="eastAsia"/>
          <w:sz w:val="28"/>
          <w:szCs w:val="28"/>
        </w:rPr>
        <w:t>1、存在的主要问题</w:t>
      </w:r>
    </w:p>
    <w:p w:rsidR="0041186E" w:rsidRPr="00B67359" w:rsidRDefault="0041186E" w:rsidP="00B67359">
      <w:pPr>
        <w:spacing w:line="360" w:lineRule="auto"/>
        <w:ind w:firstLineChars="200" w:firstLine="560"/>
        <w:outlineLvl w:val="0"/>
        <w:rPr>
          <w:rFonts w:ascii="宋体" w:hAnsi="宋体"/>
          <w:sz w:val="28"/>
          <w:szCs w:val="28"/>
        </w:rPr>
      </w:pPr>
      <w:r w:rsidRPr="00B67359">
        <w:rPr>
          <w:rFonts w:ascii="宋体" w:hAnsi="宋体" w:hint="eastAsia"/>
          <w:sz w:val="28"/>
          <w:szCs w:val="28"/>
        </w:rPr>
        <w:t>(1)教学师资队伍经验不足</w:t>
      </w:r>
    </w:p>
    <w:p w:rsidR="0041186E" w:rsidRPr="00B67359" w:rsidRDefault="0041186E" w:rsidP="00B67359">
      <w:pPr>
        <w:spacing w:line="360" w:lineRule="auto"/>
        <w:outlineLvl w:val="0"/>
        <w:rPr>
          <w:rFonts w:ascii="宋体" w:hAnsi="宋体"/>
          <w:sz w:val="28"/>
          <w:szCs w:val="28"/>
        </w:rPr>
      </w:pPr>
      <w:r w:rsidRPr="00B67359">
        <w:rPr>
          <w:rFonts w:ascii="宋体" w:hAnsi="宋体" w:hint="eastAsia"/>
          <w:sz w:val="28"/>
          <w:szCs w:val="28"/>
        </w:rPr>
        <w:t xml:space="preserve">    目前，我校负责研究生教学实践项目的教师大多数从高校毕业后直接走向工作岗位，普遍缺乏专业实践工作经历与经验，对职业岗位的具体专业技能要求知之甚少，与用人单位缺乏实际情况的沟通，基</w:t>
      </w:r>
      <w:r w:rsidRPr="00B67359">
        <w:rPr>
          <w:rFonts w:ascii="宋体" w:hAnsi="宋体" w:hint="eastAsia"/>
          <w:sz w:val="28"/>
          <w:szCs w:val="28"/>
        </w:rPr>
        <w:lastRenderedPageBreak/>
        <w:t>本上还是从书本到书本的方式。教师的实践教学能力和水平急需进一步加强和提高。</w:t>
      </w:r>
    </w:p>
    <w:p w:rsidR="0041186E" w:rsidRPr="00B67359" w:rsidRDefault="0041186E" w:rsidP="00B67359">
      <w:pPr>
        <w:spacing w:line="360" w:lineRule="auto"/>
        <w:ind w:firstLineChars="200" w:firstLine="560"/>
        <w:outlineLvl w:val="0"/>
        <w:rPr>
          <w:rFonts w:ascii="宋体" w:hAnsi="宋体"/>
          <w:sz w:val="28"/>
          <w:szCs w:val="28"/>
        </w:rPr>
      </w:pPr>
      <w:r w:rsidRPr="00B67359">
        <w:rPr>
          <w:rFonts w:ascii="宋体" w:hAnsi="宋体"/>
          <w:sz w:val="28"/>
          <w:szCs w:val="28"/>
        </w:rPr>
        <w:t>(</w:t>
      </w:r>
      <w:r w:rsidRPr="00B67359">
        <w:rPr>
          <w:rFonts w:ascii="宋体" w:hAnsi="宋体" w:hint="eastAsia"/>
          <w:sz w:val="28"/>
          <w:szCs w:val="28"/>
        </w:rPr>
        <w:t>2</w:t>
      </w:r>
      <w:r w:rsidRPr="00B67359">
        <w:rPr>
          <w:rFonts w:ascii="宋体" w:hAnsi="宋体"/>
          <w:sz w:val="28"/>
          <w:szCs w:val="28"/>
        </w:rPr>
        <w:t>)</w:t>
      </w:r>
      <w:r w:rsidRPr="00B67359">
        <w:rPr>
          <w:rFonts w:ascii="宋体" w:hAnsi="宋体" w:hint="eastAsia"/>
          <w:sz w:val="28"/>
          <w:szCs w:val="28"/>
        </w:rPr>
        <w:t>经费略不足，使用程序繁琐</w:t>
      </w:r>
    </w:p>
    <w:p w:rsidR="0041186E" w:rsidRPr="00B67359" w:rsidRDefault="0041186E" w:rsidP="00B67359">
      <w:pPr>
        <w:spacing w:line="360" w:lineRule="auto"/>
        <w:ind w:firstLineChars="200" w:firstLine="560"/>
        <w:outlineLvl w:val="0"/>
        <w:rPr>
          <w:rFonts w:ascii="宋体" w:hAnsi="宋体"/>
          <w:sz w:val="28"/>
          <w:szCs w:val="28"/>
        </w:rPr>
      </w:pPr>
      <w:r w:rsidRPr="00B67359">
        <w:rPr>
          <w:rFonts w:ascii="宋体" w:hAnsi="宋体"/>
          <w:sz w:val="28"/>
          <w:szCs w:val="28"/>
        </w:rPr>
        <w:t>在经费执行的过程中,由于经</w:t>
      </w:r>
      <w:r w:rsidRPr="00B67359">
        <w:rPr>
          <w:rFonts w:ascii="宋体" w:hAnsi="宋体" w:hint="eastAsia"/>
          <w:sz w:val="28"/>
          <w:szCs w:val="28"/>
        </w:rPr>
        <w:t>费</w:t>
      </w:r>
      <w:r w:rsidRPr="00B67359">
        <w:rPr>
          <w:rFonts w:ascii="宋体" w:hAnsi="宋体"/>
          <w:sz w:val="28"/>
          <w:szCs w:val="28"/>
        </w:rPr>
        <w:t>一般在5月份左右</w:t>
      </w:r>
      <w:r w:rsidRPr="00B67359">
        <w:rPr>
          <w:rFonts w:ascii="宋体" w:hAnsi="宋体" w:hint="eastAsia"/>
          <w:sz w:val="28"/>
          <w:szCs w:val="28"/>
        </w:rPr>
        <w:t>下拔</w:t>
      </w:r>
      <w:r w:rsidRPr="00B67359">
        <w:rPr>
          <w:rFonts w:ascii="宋体" w:hAnsi="宋体"/>
          <w:sz w:val="28"/>
          <w:szCs w:val="28"/>
        </w:rPr>
        <w:t>,经费下拔后项目才能进行,对项目资金</w:t>
      </w:r>
      <w:r w:rsidRPr="00B67359">
        <w:rPr>
          <w:rFonts w:ascii="宋体" w:hAnsi="宋体" w:hint="eastAsia"/>
          <w:sz w:val="28"/>
          <w:szCs w:val="28"/>
        </w:rPr>
        <w:t>尤其是暑期社会实践的</w:t>
      </w:r>
      <w:r w:rsidRPr="00B67359">
        <w:rPr>
          <w:rFonts w:ascii="宋体" w:hAnsi="宋体"/>
          <w:sz w:val="28"/>
          <w:szCs w:val="28"/>
        </w:rPr>
        <w:t>执行进度有较大的影响。</w:t>
      </w:r>
      <w:r w:rsidRPr="00B67359">
        <w:rPr>
          <w:rFonts w:ascii="宋体" w:hAnsi="宋体" w:hint="eastAsia"/>
          <w:sz w:val="28"/>
          <w:szCs w:val="28"/>
        </w:rPr>
        <w:t>另外，我校研究生培养单位众多，教学实验和实践项目的申报非常积极，但由于经费有限，导致有些较好的项目不能未能及时予以批准。</w:t>
      </w:r>
    </w:p>
    <w:p w:rsidR="0041186E" w:rsidRPr="00B67359" w:rsidRDefault="0041186E" w:rsidP="00B67359">
      <w:pPr>
        <w:spacing w:line="360" w:lineRule="auto"/>
        <w:ind w:firstLineChars="200" w:firstLine="560"/>
        <w:outlineLvl w:val="0"/>
        <w:rPr>
          <w:rFonts w:ascii="宋体" w:hAnsi="宋体"/>
          <w:sz w:val="28"/>
          <w:szCs w:val="28"/>
        </w:rPr>
      </w:pPr>
      <w:r w:rsidRPr="00B67359">
        <w:rPr>
          <w:rFonts w:ascii="宋体" w:hAnsi="宋体"/>
          <w:sz w:val="28"/>
          <w:szCs w:val="28"/>
        </w:rPr>
        <w:t>2、建议</w:t>
      </w:r>
    </w:p>
    <w:p w:rsidR="0041186E" w:rsidRPr="00B67359" w:rsidRDefault="0041186E" w:rsidP="00B67359">
      <w:pPr>
        <w:spacing w:line="360" w:lineRule="auto"/>
        <w:ind w:firstLineChars="200" w:firstLine="560"/>
        <w:outlineLvl w:val="0"/>
        <w:rPr>
          <w:rFonts w:ascii="宋体" w:hAnsi="宋体"/>
          <w:sz w:val="28"/>
          <w:szCs w:val="28"/>
        </w:rPr>
      </w:pPr>
      <w:r w:rsidRPr="00B67359">
        <w:rPr>
          <w:rFonts w:ascii="宋体" w:hAnsi="宋体"/>
          <w:sz w:val="28"/>
          <w:szCs w:val="28"/>
        </w:rPr>
        <w:t>(1)</w:t>
      </w:r>
      <w:r w:rsidRPr="00B67359">
        <w:rPr>
          <w:rFonts w:ascii="宋体" w:hAnsi="宋体" w:hint="eastAsia"/>
          <w:sz w:val="28"/>
          <w:szCs w:val="28"/>
        </w:rPr>
        <w:t>增加财政支持力度，简化经费审批程序</w:t>
      </w:r>
    </w:p>
    <w:p w:rsidR="0041186E" w:rsidRPr="00B67359" w:rsidRDefault="0041186E" w:rsidP="00B67359">
      <w:pPr>
        <w:spacing w:line="360" w:lineRule="auto"/>
        <w:ind w:firstLineChars="200" w:firstLine="560"/>
        <w:outlineLvl w:val="0"/>
        <w:rPr>
          <w:rFonts w:ascii="宋体" w:hAnsi="宋体"/>
          <w:sz w:val="28"/>
          <w:szCs w:val="28"/>
        </w:rPr>
      </w:pPr>
      <w:r w:rsidRPr="00B67359">
        <w:rPr>
          <w:rFonts w:ascii="宋体" w:hAnsi="宋体"/>
          <w:sz w:val="28"/>
          <w:szCs w:val="28"/>
        </w:rPr>
        <w:t>在严格规范的基础上,简化各审批程序,缩短审批</w:t>
      </w:r>
      <w:r w:rsidRPr="00B67359">
        <w:rPr>
          <w:rFonts w:ascii="宋体" w:hAnsi="宋体" w:hint="eastAsia"/>
          <w:sz w:val="28"/>
          <w:szCs w:val="28"/>
        </w:rPr>
        <w:t>时间</w:t>
      </w:r>
      <w:r w:rsidRPr="00B67359">
        <w:rPr>
          <w:rFonts w:ascii="宋体" w:hAnsi="宋体"/>
          <w:sz w:val="28"/>
          <w:szCs w:val="28"/>
        </w:rPr>
        <w:t>,增加项目经费的执行</w:t>
      </w:r>
      <w:r w:rsidRPr="00B67359">
        <w:rPr>
          <w:rFonts w:ascii="宋体" w:hAnsi="宋体" w:hint="eastAsia"/>
          <w:sz w:val="28"/>
          <w:szCs w:val="28"/>
        </w:rPr>
        <w:t>和支持</w:t>
      </w:r>
      <w:r w:rsidRPr="00B67359">
        <w:rPr>
          <w:rFonts w:ascii="宋体" w:hAnsi="宋体"/>
          <w:sz w:val="28"/>
          <w:szCs w:val="28"/>
        </w:rPr>
        <w:t>力度。</w:t>
      </w:r>
    </w:p>
    <w:p w:rsidR="0041186E" w:rsidRPr="00B67359" w:rsidRDefault="0041186E" w:rsidP="00B67359">
      <w:pPr>
        <w:numPr>
          <w:ilvl w:val="0"/>
          <w:numId w:val="9"/>
        </w:numPr>
        <w:spacing w:line="360" w:lineRule="auto"/>
        <w:ind w:firstLineChars="200" w:firstLine="560"/>
        <w:outlineLvl w:val="0"/>
        <w:rPr>
          <w:rFonts w:ascii="宋体" w:hAnsi="宋体"/>
          <w:sz w:val="28"/>
          <w:szCs w:val="28"/>
        </w:rPr>
      </w:pPr>
      <w:r w:rsidRPr="00B67359">
        <w:rPr>
          <w:rFonts w:ascii="宋体" w:hAnsi="宋体" w:hint="eastAsia"/>
          <w:sz w:val="28"/>
          <w:szCs w:val="28"/>
        </w:rPr>
        <w:t>理顺实践教学管理体制</w:t>
      </w:r>
    </w:p>
    <w:p w:rsidR="0041186E" w:rsidRPr="00B67359" w:rsidRDefault="0041186E" w:rsidP="00B67359">
      <w:pPr>
        <w:spacing w:line="360" w:lineRule="auto"/>
        <w:outlineLvl w:val="0"/>
        <w:rPr>
          <w:rFonts w:ascii="宋体" w:hAnsi="宋体"/>
          <w:sz w:val="28"/>
          <w:szCs w:val="28"/>
        </w:rPr>
      </w:pPr>
      <w:r w:rsidRPr="00B67359">
        <w:rPr>
          <w:rFonts w:ascii="宋体" w:hAnsi="宋体" w:hint="eastAsia"/>
          <w:sz w:val="28"/>
          <w:szCs w:val="28"/>
        </w:rPr>
        <w:t xml:space="preserve">    首先，有必要从学校层面上达成实践教学与理论教学同等重要的共识；其次，全校上下明确权责和职能，使得各方面负责人员保持相对稳定。</w:t>
      </w:r>
    </w:p>
    <w:p w:rsidR="0041186E" w:rsidRPr="00B67359" w:rsidRDefault="0041186E" w:rsidP="00B67359">
      <w:pPr>
        <w:numPr>
          <w:ilvl w:val="0"/>
          <w:numId w:val="9"/>
        </w:numPr>
        <w:spacing w:line="360" w:lineRule="auto"/>
        <w:ind w:firstLineChars="200" w:firstLine="560"/>
        <w:outlineLvl w:val="0"/>
        <w:rPr>
          <w:rFonts w:ascii="宋体" w:hAnsi="宋体"/>
          <w:sz w:val="28"/>
          <w:szCs w:val="28"/>
        </w:rPr>
      </w:pPr>
      <w:r w:rsidRPr="00B67359">
        <w:rPr>
          <w:rFonts w:ascii="宋体" w:hAnsi="宋体" w:hint="eastAsia"/>
          <w:sz w:val="28"/>
          <w:szCs w:val="28"/>
        </w:rPr>
        <w:t>强化实践教学队伍建设</w:t>
      </w:r>
    </w:p>
    <w:p w:rsidR="0041186E" w:rsidRPr="00B67359" w:rsidRDefault="0041186E" w:rsidP="00B67359">
      <w:pPr>
        <w:spacing w:line="360" w:lineRule="auto"/>
        <w:outlineLvl w:val="0"/>
        <w:rPr>
          <w:rFonts w:ascii="宋体" w:hAnsi="宋体"/>
          <w:sz w:val="28"/>
          <w:szCs w:val="28"/>
        </w:rPr>
      </w:pPr>
      <w:r w:rsidRPr="00B67359">
        <w:rPr>
          <w:rFonts w:ascii="宋体" w:hAnsi="宋体" w:hint="eastAsia"/>
          <w:sz w:val="28"/>
          <w:szCs w:val="28"/>
        </w:rPr>
        <w:t xml:space="preserve">    首先，加强实践教学管理队伍建设，充实实践教学管理科和学院实践教学管理队伍，其次建立完善“双师制”培养制度体系，鼓励教师提高实践教学能力。</w:t>
      </w:r>
    </w:p>
    <w:p w:rsidR="0041186E" w:rsidRPr="00B67359" w:rsidRDefault="0041186E" w:rsidP="00B67359">
      <w:pPr>
        <w:numPr>
          <w:ilvl w:val="0"/>
          <w:numId w:val="9"/>
        </w:numPr>
        <w:spacing w:line="360" w:lineRule="auto"/>
        <w:ind w:firstLineChars="200" w:firstLine="560"/>
        <w:outlineLvl w:val="0"/>
        <w:rPr>
          <w:rFonts w:ascii="宋体" w:hAnsi="宋体"/>
          <w:sz w:val="28"/>
          <w:szCs w:val="28"/>
        </w:rPr>
      </w:pPr>
      <w:r w:rsidRPr="00B67359">
        <w:rPr>
          <w:rFonts w:ascii="宋体" w:hAnsi="宋体" w:hint="eastAsia"/>
          <w:sz w:val="28"/>
          <w:szCs w:val="28"/>
        </w:rPr>
        <w:t>加强实践教学环节的执行力</w:t>
      </w:r>
    </w:p>
    <w:p w:rsidR="0041186E" w:rsidRPr="00B67359" w:rsidRDefault="0041186E" w:rsidP="00B67359">
      <w:pPr>
        <w:spacing w:line="360" w:lineRule="auto"/>
        <w:ind w:firstLine="640"/>
        <w:outlineLvl w:val="0"/>
        <w:rPr>
          <w:rFonts w:ascii="宋体" w:hAnsi="宋体"/>
          <w:sz w:val="28"/>
          <w:szCs w:val="28"/>
        </w:rPr>
      </w:pPr>
      <w:r w:rsidRPr="00B67359">
        <w:rPr>
          <w:rFonts w:ascii="宋体" w:hAnsi="宋体" w:hint="eastAsia"/>
          <w:sz w:val="28"/>
          <w:szCs w:val="28"/>
        </w:rPr>
        <w:t>首先，在思想上必须高度重视，实践教学在学生培养体系中，</w:t>
      </w:r>
      <w:r w:rsidRPr="00B67359">
        <w:rPr>
          <w:rFonts w:ascii="宋体" w:hAnsi="宋体" w:hint="eastAsia"/>
          <w:sz w:val="28"/>
          <w:szCs w:val="28"/>
        </w:rPr>
        <w:lastRenderedPageBreak/>
        <w:t>不是附属理论教学，更不是可有可无的，必须在教学管理人员、教师、学生中强调实践教学的重要性；其次，进一步加强实践教学环节的管理制度，完善有关教学规范及规章制度。</w:t>
      </w:r>
    </w:p>
    <w:p w:rsidR="0041186E" w:rsidRPr="00B67359" w:rsidRDefault="0041186E" w:rsidP="00B67359">
      <w:pPr>
        <w:spacing w:line="360" w:lineRule="auto"/>
        <w:ind w:firstLineChars="200" w:firstLine="560"/>
        <w:outlineLvl w:val="0"/>
        <w:rPr>
          <w:rFonts w:ascii="宋体" w:hAnsi="宋体"/>
          <w:sz w:val="28"/>
          <w:szCs w:val="28"/>
        </w:rPr>
      </w:pPr>
      <w:r w:rsidRPr="00B67359">
        <w:rPr>
          <w:rFonts w:ascii="宋体" w:hAnsi="宋体"/>
          <w:sz w:val="28"/>
          <w:szCs w:val="28"/>
        </w:rPr>
        <w:t>(</w:t>
      </w:r>
      <w:r w:rsidRPr="00B67359">
        <w:rPr>
          <w:rFonts w:ascii="宋体" w:hAnsi="宋体" w:hint="eastAsia"/>
          <w:sz w:val="28"/>
          <w:szCs w:val="28"/>
        </w:rPr>
        <w:t>5</w:t>
      </w:r>
      <w:r w:rsidRPr="00B67359">
        <w:rPr>
          <w:rFonts w:ascii="宋体" w:hAnsi="宋体"/>
          <w:sz w:val="28"/>
          <w:szCs w:val="28"/>
        </w:rPr>
        <w:t>)</w:t>
      </w:r>
      <w:r w:rsidRPr="00B67359">
        <w:rPr>
          <w:rFonts w:ascii="宋体" w:hAnsi="宋体" w:hint="eastAsia"/>
          <w:sz w:val="28"/>
          <w:szCs w:val="28"/>
        </w:rPr>
        <w:t>构建具有我校特色的应用能力培养方案及管理体系</w:t>
      </w:r>
    </w:p>
    <w:p w:rsidR="0041186E" w:rsidRPr="00B67359" w:rsidRDefault="0041186E" w:rsidP="00B67359">
      <w:pPr>
        <w:spacing w:line="360" w:lineRule="auto"/>
        <w:outlineLvl w:val="0"/>
        <w:rPr>
          <w:rFonts w:ascii="宋体" w:hAnsi="宋体"/>
          <w:sz w:val="28"/>
          <w:szCs w:val="28"/>
        </w:rPr>
      </w:pPr>
      <w:r w:rsidRPr="00B67359">
        <w:rPr>
          <w:rFonts w:ascii="宋体" w:hAnsi="宋体" w:hint="eastAsia"/>
          <w:sz w:val="28"/>
          <w:szCs w:val="28"/>
        </w:rPr>
        <w:t xml:space="preserve">    构建我校研究生专业应用能力培养目标、培养方案及考核方法。</w:t>
      </w:r>
    </w:p>
    <w:p w:rsidR="008D77FA" w:rsidRPr="00B67359" w:rsidRDefault="008D77FA" w:rsidP="00B67359">
      <w:pPr>
        <w:spacing w:line="360" w:lineRule="auto"/>
        <w:ind w:firstLineChars="235" w:firstLine="658"/>
        <w:rPr>
          <w:rFonts w:ascii="宋体" w:hAnsi="宋体"/>
          <w:sz w:val="28"/>
          <w:szCs w:val="28"/>
        </w:rPr>
      </w:pPr>
    </w:p>
    <w:sectPr w:rsidR="008D77FA" w:rsidRPr="00B67359" w:rsidSect="008D77FA">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3CE8" w:rsidRDefault="00713CE8" w:rsidP="007A6F11">
      <w:r>
        <w:separator/>
      </w:r>
    </w:p>
  </w:endnote>
  <w:endnote w:type="continuationSeparator" w:id="0">
    <w:p w:rsidR="00713CE8" w:rsidRDefault="00713CE8" w:rsidP="007A6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default"/>
    <w:sig w:usb0="00000001"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00596"/>
      <w:docPartObj>
        <w:docPartGallery w:val="Page Numbers (Bottom of Page)"/>
        <w:docPartUnique/>
      </w:docPartObj>
    </w:sdtPr>
    <w:sdtEndPr/>
    <w:sdtContent>
      <w:sdt>
        <w:sdtPr>
          <w:id w:val="171357283"/>
          <w:docPartObj>
            <w:docPartGallery w:val="Page Numbers (Top of Page)"/>
            <w:docPartUnique/>
          </w:docPartObj>
        </w:sdtPr>
        <w:sdtEndPr/>
        <w:sdtContent>
          <w:p w:rsidR="00B67359" w:rsidRDefault="00B67359">
            <w:pPr>
              <w:pStyle w:val="a3"/>
              <w:jc w:val="right"/>
            </w:pPr>
            <w:r>
              <w:rPr>
                <w:lang w:val="zh-CN"/>
              </w:rPr>
              <w:t xml:space="preserve"> </w:t>
            </w:r>
            <w:r>
              <w:rPr>
                <w:b/>
                <w:sz w:val="24"/>
                <w:szCs w:val="24"/>
              </w:rPr>
              <w:fldChar w:fldCharType="begin"/>
            </w:r>
            <w:r>
              <w:rPr>
                <w:b/>
              </w:rPr>
              <w:instrText>PAGE</w:instrText>
            </w:r>
            <w:r>
              <w:rPr>
                <w:b/>
                <w:sz w:val="24"/>
                <w:szCs w:val="24"/>
              </w:rPr>
              <w:fldChar w:fldCharType="separate"/>
            </w:r>
            <w:r w:rsidR="0024234E">
              <w:rPr>
                <w:b/>
                <w:noProof/>
              </w:rPr>
              <w:t>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24234E">
              <w:rPr>
                <w:b/>
                <w:noProof/>
              </w:rPr>
              <w:t>18</w:t>
            </w:r>
            <w:r>
              <w:rPr>
                <w:b/>
                <w:sz w:val="24"/>
                <w:szCs w:val="24"/>
              </w:rPr>
              <w:fldChar w:fldCharType="end"/>
            </w:r>
          </w:p>
        </w:sdtContent>
      </w:sdt>
    </w:sdtContent>
  </w:sdt>
  <w:p w:rsidR="00B67359" w:rsidRDefault="00B67359">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3CE8" w:rsidRDefault="00713CE8" w:rsidP="007A6F11">
      <w:r>
        <w:separator/>
      </w:r>
    </w:p>
  </w:footnote>
  <w:footnote w:type="continuationSeparator" w:id="0">
    <w:p w:rsidR="00713CE8" w:rsidRDefault="00713CE8" w:rsidP="007A6F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6E2947"/>
    <w:multiLevelType w:val="multilevel"/>
    <w:tmpl w:val="166E2947"/>
    <w:lvl w:ilvl="0">
      <w:start w:val="1"/>
      <w:numFmt w:val="japaneseCounting"/>
      <w:lvlText w:val="（%1）"/>
      <w:lvlJc w:val="left"/>
      <w:pPr>
        <w:tabs>
          <w:tab w:val="left" w:pos="825"/>
        </w:tabs>
        <w:ind w:left="825" w:hanging="825"/>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17B375D4"/>
    <w:multiLevelType w:val="multilevel"/>
    <w:tmpl w:val="17B375D4"/>
    <w:lvl w:ilvl="0">
      <w:start w:val="1"/>
      <w:numFmt w:val="decimal"/>
      <w:lvlText w:val="%1."/>
      <w:lvlJc w:val="left"/>
      <w:pPr>
        <w:tabs>
          <w:tab w:val="left" w:pos="1440"/>
        </w:tabs>
        <w:ind w:left="144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2C993408"/>
    <w:multiLevelType w:val="multilevel"/>
    <w:tmpl w:val="2C993408"/>
    <w:lvl w:ilvl="0">
      <w:start w:val="1"/>
      <w:numFmt w:val="japaneseCounting"/>
      <w:lvlText w:val="（%1）"/>
      <w:lvlJc w:val="left"/>
      <w:pPr>
        <w:tabs>
          <w:tab w:val="left" w:pos="855"/>
        </w:tabs>
        <w:ind w:left="855" w:hanging="855"/>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3B8499A0"/>
    <w:multiLevelType w:val="singleLevel"/>
    <w:tmpl w:val="3B8499A0"/>
    <w:lvl w:ilvl="0">
      <w:start w:val="2"/>
      <w:numFmt w:val="decimal"/>
      <w:suff w:val="nothing"/>
      <w:lvlText w:val="（%1）"/>
      <w:lvlJc w:val="left"/>
    </w:lvl>
  </w:abstractNum>
  <w:abstractNum w:abstractNumId="4">
    <w:nsid w:val="54656976"/>
    <w:multiLevelType w:val="multilevel"/>
    <w:tmpl w:val="54656976"/>
    <w:lvl w:ilvl="0">
      <w:start w:val="1"/>
      <w:numFmt w:val="japaneseCounting"/>
      <w:lvlText w:val="（%1）"/>
      <w:lvlJc w:val="left"/>
      <w:pPr>
        <w:tabs>
          <w:tab w:val="left" w:pos="855"/>
        </w:tabs>
        <w:ind w:left="855" w:hanging="855"/>
      </w:pPr>
      <w:rPr>
        <w:rFonts w:ascii="楷体_GB2312" w:eastAsia="楷体_GB2312" w:hint="eastAsia"/>
        <w:b/>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574BCA98"/>
    <w:multiLevelType w:val="singleLevel"/>
    <w:tmpl w:val="574BCA98"/>
    <w:lvl w:ilvl="0">
      <w:start w:val="2"/>
      <w:numFmt w:val="decimal"/>
      <w:suff w:val="nothing"/>
      <w:lvlText w:val="(%1)"/>
      <w:lvlJc w:val="left"/>
    </w:lvl>
  </w:abstractNum>
  <w:abstractNum w:abstractNumId="6">
    <w:nsid w:val="5C271097"/>
    <w:multiLevelType w:val="hybridMultilevel"/>
    <w:tmpl w:val="40CADF1A"/>
    <w:lvl w:ilvl="0" w:tplc="838AC70A">
      <w:start w:val="2"/>
      <w:numFmt w:val="decimal"/>
      <w:lvlText w:val="%1．"/>
      <w:lvlJc w:val="left"/>
      <w:pPr>
        <w:ind w:left="1378" w:hanging="720"/>
      </w:pPr>
      <w:rPr>
        <w:rFonts w:hint="default"/>
      </w:r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7">
    <w:nsid w:val="635B6638"/>
    <w:multiLevelType w:val="multilevel"/>
    <w:tmpl w:val="635B6638"/>
    <w:lvl w:ilvl="0">
      <w:start w:val="1"/>
      <w:numFmt w:val="japaneseCounting"/>
      <w:lvlText w:val="（%1）"/>
      <w:lvlJc w:val="left"/>
      <w:pPr>
        <w:tabs>
          <w:tab w:val="left" w:pos="855"/>
        </w:tabs>
        <w:ind w:left="855" w:hanging="855"/>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6EC60363"/>
    <w:multiLevelType w:val="multilevel"/>
    <w:tmpl w:val="6EC60363"/>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7BDB37E2"/>
    <w:multiLevelType w:val="singleLevel"/>
    <w:tmpl w:val="7BDB37E2"/>
    <w:lvl w:ilvl="0">
      <w:start w:val="1"/>
      <w:numFmt w:val="chineseCounting"/>
      <w:suff w:val="nothing"/>
      <w:lvlText w:val="（%1）"/>
      <w:lvlJc w:val="left"/>
      <w:rPr>
        <w:rFonts w:hint="eastAsia"/>
      </w:rPr>
    </w:lvl>
  </w:abstractNum>
  <w:abstractNum w:abstractNumId="10">
    <w:nsid w:val="7EBE0BF1"/>
    <w:multiLevelType w:val="multilevel"/>
    <w:tmpl w:val="17B375D4"/>
    <w:lvl w:ilvl="0">
      <w:start w:val="1"/>
      <w:numFmt w:val="decimal"/>
      <w:lvlText w:val="%1."/>
      <w:lvlJc w:val="left"/>
      <w:pPr>
        <w:tabs>
          <w:tab w:val="left" w:pos="1440"/>
        </w:tabs>
        <w:ind w:left="144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8"/>
  </w:num>
  <w:num w:numId="2">
    <w:abstractNumId w:val="4"/>
  </w:num>
  <w:num w:numId="3">
    <w:abstractNumId w:val="1"/>
  </w:num>
  <w:num w:numId="4">
    <w:abstractNumId w:val="2"/>
  </w:num>
  <w:num w:numId="5">
    <w:abstractNumId w:val="0"/>
  </w:num>
  <w:num w:numId="6">
    <w:abstractNumId w:val="7"/>
  </w:num>
  <w:num w:numId="7">
    <w:abstractNumId w:val="3"/>
  </w:num>
  <w:num w:numId="8">
    <w:abstractNumId w:val="9"/>
  </w:num>
  <w:num w:numId="9">
    <w:abstractNumId w:val="5"/>
  </w:num>
  <w:num w:numId="10">
    <w:abstractNumId w:val="1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00DF591D"/>
    <w:rsid w:val="000157AC"/>
    <w:rsid w:val="000E6401"/>
    <w:rsid w:val="000E6A0A"/>
    <w:rsid w:val="00131932"/>
    <w:rsid w:val="0016082C"/>
    <w:rsid w:val="0020629A"/>
    <w:rsid w:val="0024164C"/>
    <w:rsid w:val="0024234E"/>
    <w:rsid w:val="002756AA"/>
    <w:rsid w:val="00290456"/>
    <w:rsid w:val="002C7590"/>
    <w:rsid w:val="00315CD3"/>
    <w:rsid w:val="003508F9"/>
    <w:rsid w:val="0038798B"/>
    <w:rsid w:val="00391BD5"/>
    <w:rsid w:val="0041186E"/>
    <w:rsid w:val="00461BD0"/>
    <w:rsid w:val="00475CC8"/>
    <w:rsid w:val="004975EF"/>
    <w:rsid w:val="004B7913"/>
    <w:rsid w:val="004E460B"/>
    <w:rsid w:val="004E7763"/>
    <w:rsid w:val="0050125C"/>
    <w:rsid w:val="00504C78"/>
    <w:rsid w:val="00514803"/>
    <w:rsid w:val="005279B2"/>
    <w:rsid w:val="005C0060"/>
    <w:rsid w:val="00600CEE"/>
    <w:rsid w:val="00625B0B"/>
    <w:rsid w:val="00644DEB"/>
    <w:rsid w:val="00681E5B"/>
    <w:rsid w:val="006B4EC8"/>
    <w:rsid w:val="006E7AA5"/>
    <w:rsid w:val="007021ED"/>
    <w:rsid w:val="00713CE8"/>
    <w:rsid w:val="007336C6"/>
    <w:rsid w:val="007437DE"/>
    <w:rsid w:val="007817D0"/>
    <w:rsid w:val="007A4ACF"/>
    <w:rsid w:val="007A6F11"/>
    <w:rsid w:val="007B4D46"/>
    <w:rsid w:val="007C69B1"/>
    <w:rsid w:val="007E3725"/>
    <w:rsid w:val="007F6267"/>
    <w:rsid w:val="0083788A"/>
    <w:rsid w:val="00860C43"/>
    <w:rsid w:val="00893AE7"/>
    <w:rsid w:val="0089558A"/>
    <w:rsid w:val="008B1870"/>
    <w:rsid w:val="008D77FA"/>
    <w:rsid w:val="009925C9"/>
    <w:rsid w:val="009B12ED"/>
    <w:rsid w:val="009B341B"/>
    <w:rsid w:val="009B5998"/>
    <w:rsid w:val="009C4B57"/>
    <w:rsid w:val="009E1040"/>
    <w:rsid w:val="009F2CF4"/>
    <w:rsid w:val="009F671B"/>
    <w:rsid w:val="00A16044"/>
    <w:rsid w:val="00B50127"/>
    <w:rsid w:val="00B67359"/>
    <w:rsid w:val="00B767C7"/>
    <w:rsid w:val="00B83D93"/>
    <w:rsid w:val="00B95144"/>
    <w:rsid w:val="00BA2B39"/>
    <w:rsid w:val="00BC5B83"/>
    <w:rsid w:val="00BE5CD7"/>
    <w:rsid w:val="00C022A2"/>
    <w:rsid w:val="00C551DF"/>
    <w:rsid w:val="00C63C79"/>
    <w:rsid w:val="00CA73AA"/>
    <w:rsid w:val="00CB47A4"/>
    <w:rsid w:val="00CF124D"/>
    <w:rsid w:val="00D137D3"/>
    <w:rsid w:val="00D55A4A"/>
    <w:rsid w:val="00D875F9"/>
    <w:rsid w:val="00DF591D"/>
    <w:rsid w:val="00E02DEE"/>
    <w:rsid w:val="00E26C16"/>
    <w:rsid w:val="00E517A4"/>
    <w:rsid w:val="00E60E1C"/>
    <w:rsid w:val="00EE5BD5"/>
    <w:rsid w:val="00EF42AF"/>
    <w:rsid w:val="00F522B9"/>
    <w:rsid w:val="00F7532A"/>
    <w:rsid w:val="0437727F"/>
    <w:rsid w:val="04872871"/>
    <w:rsid w:val="09DB2BBD"/>
    <w:rsid w:val="146A7B6F"/>
    <w:rsid w:val="154028B5"/>
    <w:rsid w:val="20C24F99"/>
    <w:rsid w:val="26F14922"/>
    <w:rsid w:val="279B5B8A"/>
    <w:rsid w:val="28EB2668"/>
    <w:rsid w:val="2F7A337C"/>
    <w:rsid w:val="32927883"/>
    <w:rsid w:val="386630F6"/>
    <w:rsid w:val="38B3442B"/>
    <w:rsid w:val="3A381268"/>
    <w:rsid w:val="3ADA64BB"/>
    <w:rsid w:val="3BB91009"/>
    <w:rsid w:val="3BC76E27"/>
    <w:rsid w:val="3C097407"/>
    <w:rsid w:val="412A479B"/>
    <w:rsid w:val="47113B72"/>
    <w:rsid w:val="47282E5B"/>
    <w:rsid w:val="4734511C"/>
    <w:rsid w:val="49B106C5"/>
    <w:rsid w:val="4F0B770F"/>
    <w:rsid w:val="51344D61"/>
    <w:rsid w:val="56EC33FA"/>
    <w:rsid w:val="57593233"/>
    <w:rsid w:val="581F5953"/>
    <w:rsid w:val="5C340EE7"/>
    <w:rsid w:val="5F6B6E54"/>
    <w:rsid w:val="5FE307E1"/>
    <w:rsid w:val="601D3603"/>
    <w:rsid w:val="641051E4"/>
    <w:rsid w:val="644F63C1"/>
    <w:rsid w:val="65146C16"/>
    <w:rsid w:val="68A015B4"/>
    <w:rsid w:val="6CF33F1E"/>
    <w:rsid w:val="6F934850"/>
    <w:rsid w:val="78E82B59"/>
    <w:rsid w:val="7A0D09CC"/>
    <w:rsid w:val="7B070BE4"/>
    <w:rsid w:val="7C400561"/>
    <w:rsid w:val="7EB11E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77FA"/>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8D77FA"/>
    <w:pPr>
      <w:tabs>
        <w:tab w:val="center" w:pos="4153"/>
        <w:tab w:val="right" w:pos="8306"/>
      </w:tabs>
      <w:snapToGrid w:val="0"/>
      <w:jc w:val="left"/>
    </w:pPr>
    <w:rPr>
      <w:sz w:val="18"/>
      <w:szCs w:val="18"/>
    </w:rPr>
  </w:style>
  <w:style w:type="paragraph" w:styleId="a4">
    <w:name w:val="header"/>
    <w:basedOn w:val="a"/>
    <w:link w:val="Char0"/>
    <w:qFormat/>
    <w:rsid w:val="008D77F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8D77FA"/>
    <w:pPr>
      <w:spacing w:before="100" w:beforeAutospacing="1" w:after="100" w:afterAutospacing="1"/>
      <w:jc w:val="left"/>
    </w:pPr>
    <w:rPr>
      <w:kern w:val="0"/>
      <w:sz w:val="24"/>
    </w:rPr>
  </w:style>
  <w:style w:type="table" w:styleId="a6">
    <w:name w:val="Table Grid"/>
    <w:basedOn w:val="a1"/>
    <w:qFormat/>
    <w:rsid w:val="008D77F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link w:val="a4"/>
    <w:qFormat/>
    <w:rsid w:val="008D77FA"/>
    <w:rPr>
      <w:rFonts w:ascii="Calibri" w:hAnsi="Calibri"/>
      <w:kern w:val="2"/>
      <w:sz w:val="18"/>
      <w:szCs w:val="18"/>
    </w:rPr>
  </w:style>
  <w:style w:type="character" w:customStyle="1" w:styleId="Char">
    <w:name w:val="页脚 Char"/>
    <w:link w:val="a3"/>
    <w:uiPriority w:val="99"/>
    <w:qFormat/>
    <w:rsid w:val="008D77FA"/>
    <w:rPr>
      <w:rFonts w:ascii="Calibri" w:hAnsi="Calibri"/>
      <w:kern w:val="2"/>
      <w:sz w:val="18"/>
      <w:szCs w:val="18"/>
    </w:rPr>
  </w:style>
  <w:style w:type="paragraph" w:styleId="a7">
    <w:name w:val="Balloon Text"/>
    <w:basedOn w:val="a"/>
    <w:link w:val="Char1"/>
    <w:rsid w:val="007A6F11"/>
    <w:rPr>
      <w:sz w:val="18"/>
      <w:szCs w:val="18"/>
    </w:rPr>
  </w:style>
  <w:style w:type="character" w:customStyle="1" w:styleId="Char1">
    <w:name w:val="批注框文本 Char"/>
    <w:basedOn w:val="a0"/>
    <w:link w:val="a7"/>
    <w:rsid w:val="007A6F11"/>
    <w:rPr>
      <w:rFonts w:ascii="Calibri" w:hAnsi="Calibri"/>
      <w:kern w:val="2"/>
      <w:sz w:val="18"/>
      <w:szCs w:val="18"/>
    </w:rPr>
  </w:style>
  <w:style w:type="paragraph" w:styleId="a8">
    <w:name w:val="List Paragraph"/>
    <w:basedOn w:val="a"/>
    <w:uiPriority w:val="99"/>
    <w:unhideWhenUsed/>
    <w:rsid w:val="00893AE7"/>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700333">
      <w:bodyDiv w:val="1"/>
      <w:marLeft w:val="0"/>
      <w:marRight w:val="0"/>
      <w:marTop w:val="0"/>
      <w:marBottom w:val="0"/>
      <w:divBdr>
        <w:top w:val="none" w:sz="0" w:space="0" w:color="auto"/>
        <w:left w:val="none" w:sz="0" w:space="0" w:color="auto"/>
        <w:bottom w:val="none" w:sz="0" w:space="0" w:color="auto"/>
        <w:right w:val="none" w:sz="0" w:space="0" w:color="auto"/>
      </w:divBdr>
    </w:div>
    <w:div w:id="11248139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8C255C-AB83-483B-BC41-63560CEE7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18</Pages>
  <Words>1358</Words>
  <Characters>7747</Characters>
  <Application>Microsoft Office Word</Application>
  <DocSecurity>0</DocSecurity>
  <Lines>64</Lines>
  <Paragraphs>18</Paragraphs>
  <ScaleCrop>false</ScaleCrop>
  <Company/>
  <LinksUpToDate>false</LinksUpToDate>
  <CharactersWithSpaces>9087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joanne</cp:lastModifiedBy>
  <cp:revision>38</cp:revision>
  <cp:lastPrinted>2018-07-09T08:18:00Z</cp:lastPrinted>
  <dcterms:created xsi:type="dcterms:W3CDTF">2018-06-15T01:44:00Z</dcterms:created>
  <dcterms:modified xsi:type="dcterms:W3CDTF">2018-07-17T00:49:00Z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