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288" w:lineRule="auto"/>
        <w:jc w:val="center"/>
        <w:rPr>
          <w:rFonts w:asciiTheme="majorEastAsia" w:hAnsiTheme="majorEastAsia" w:eastAsiaTheme="majorEastAsia"/>
          <w:b/>
        </w:rPr>
      </w:pPr>
      <w:r>
        <w:rPr>
          <w:rFonts w:hint="eastAsia" w:cs="宋3f体3f" w:asciiTheme="majorEastAsia" w:hAnsiTheme="majorEastAsia" w:eastAsiaTheme="majorEastAsia"/>
          <w:b/>
          <w:color w:val="000000"/>
          <w:lang w:eastAsia="zh-CN"/>
        </w:rPr>
        <w:t>附件</w:t>
      </w:r>
      <w:r>
        <w:rPr>
          <w:rFonts w:hint="eastAsia" w:cs="宋3f体3f" w:asciiTheme="majorEastAsia" w:hAnsiTheme="majorEastAsia" w:eastAsiaTheme="majorEastAsia"/>
          <w:b/>
          <w:color w:val="000000"/>
          <w:lang w:val="en-US" w:eastAsia="zh-CN"/>
        </w:rPr>
        <w:t>7：</w:t>
      </w:r>
      <w:bookmarkStart w:id="0" w:name="_GoBack"/>
      <w:bookmarkEnd w:id="0"/>
      <w:r>
        <w:rPr>
          <w:rFonts w:hint="eastAsia" w:cs="宋3f体3f" w:asciiTheme="majorEastAsia" w:hAnsiTheme="majorEastAsia" w:eastAsiaTheme="majorEastAsia"/>
          <w:b/>
          <w:color w:val="000000"/>
        </w:rPr>
        <w:t>实拨资金（科研项目）</w:t>
      </w:r>
    </w:p>
    <w:p>
      <w:pPr>
        <w:jc w:val="center"/>
        <w:rPr>
          <w:rFonts w:asciiTheme="majorEastAsia" w:hAnsiTheme="majorEastAsia" w:eastAsiaTheme="majorEastAsia"/>
          <w:sz w:val="36"/>
          <w:szCs w:val="36"/>
        </w:rPr>
      </w:pPr>
      <w:r>
        <w:rPr>
          <w:rFonts w:hint="eastAsia" w:cs="宋3f体3f" w:asciiTheme="majorEastAsia" w:hAnsiTheme="majorEastAsia" w:eastAsiaTheme="majorEastAsia"/>
          <w:b/>
          <w:color w:val="000000"/>
          <w:sz w:val="36"/>
          <w:szCs w:val="36"/>
        </w:rPr>
        <w:t>建账流程图</w:t>
      </w:r>
    </w:p>
    <w:p>
      <w:pPr>
        <w:jc w:val="center"/>
        <w:rPr>
          <w:b/>
          <w:spacing w:val="16"/>
          <w:kern w:val="10"/>
          <w:sz w:val="24"/>
          <w:szCs w:val="24"/>
        </w:rPr>
      </w:pPr>
      <w:r>
        <w:rPr>
          <w:b/>
          <w:spacing w:val="16"/>
          <w:kern w:val="10"/>
          <w:sz w:val="24"/>
          <w:szCs w:val="24"/>
        </w:rPr>
        <w:pict>
          <v:shape id="_x0000_s1080" o:spid="_x0000_s1080" o:spt="202" type="#_x0000_t202" style="position:absolute;left:0pt;margin-left:-24.3pt;margin-top:344.15pt;height:78.75pt;width:182.85pt;z-index:251701248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7"/>
                    <w:spacing w:line="288" w:lineRule="auto"/>
                    <w:rPr>
                      <w:rFonts w:asciiTheme="majorEastAsia" w:hAnsiTheme="majorEastAsia" w:eastAsiaTheme="majorEastAsia"/>
                      <w:sz w:val="24"/>
                      <w:szCs w:val="24"/>
                    </w:rPr>
                  </w:pP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z w:val="24"/>
                      <w:szCs w:val="24"/>
                    </w:rPr>
                    <w:t>凭入账单复印件、科研建账单到计财处收费科（南门工行旁边）开具票据，将发票联交付款单位</w:t>
                  </w:r>
                </w:p>
                <w:p>
                  <w:pPr>
                    <w:rPr>
                      <w:rFonts w:ascii="Calibri" w:hAnsi="Calibri" w:eastAsia="宋体" w:cs="Times New Roman"/>
                      <w:szCs w:val="18"/>
                    </w:rPr>
                  </w:pPr>
                </w:p>
              </w:txbxContent>
            </v:textbox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95" o:spid="_x0000_s1095" o:spt="202" type="#_x0000_t202" style="position:absolute;left:0pt;margin-left:252.15pt;margin-top:214.4pt;height:67.5pt;width:178.95pt;z-index:251713536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7"/>
                    <w:spacing w:line="240" w:lineRule="auto"/>
                    <w:rPr>
                      <w:rFonts w:asciiTheme="majorEastAsia" w:hAnsiTheme="majorEastAsia" w:eastAsiaTheme="majorEastAsia"/>
                      <w:spacing w:val="-6"/>
                      <w:kern w:val="24"/>
                      <w:sz w:val="24"/>
                      <w:szCs w:val="24"/>
                    </w:rPr>
                  </w:pP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pacing w:val="-6"/>
                      <w:kern w:val="24"/>
                      <w:sz w:val="24"/>
                      <w:szCs w:val="24"/>
                    </w:rPr>
                    <w:t>凭入账单复印件、科研建账单到计财处收费科（南门工行旁边）开具票据，将发票联交付款单位</w:t>
                  </w:r>
                </w:p>
                <w:p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123" o:spid="_x0000_s1123" o:spt="202" type="#_x0000_t202" style="position:absolute;left:0pt;margin-left:247.45pt;margin-top:381.65pt;height:63pt;width:189.7pt;z-index:251774976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spacing w:val="-4"/>
                      <w:kern w:val="10"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pacing w:val="-4"/>
                      <w:kern w:val="10"/>
                      <w:sz w:val="24"/>
                      <w:szCs w:val="24"/>
                    </w:rPr>
                    <w:t>本人将项目按要求录入科研管理系统，填写科研项目推送单（科研处下载专区下载），并打印一式两份</w:t>
                  </w:r>
                </w:p>
              </w:txbxContent>
            </v:textbox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47" o:spid="_x0000_s1047" o:spt="32" type="#_x0000_t32" style="position:absolute;left:0pt;margin-left:65.45pt;margin-top:112.85pt;height:70.05pt;width:0.05pt;z-index:251673600;mso-width-relative:page;mso-height-relative:page;" o:connectortype="straight" filled="f" coordsize="21600,21600">
            <v:path arrowok="t"/>
            <v:fill on="f" focussize="0,0"/>
            <v:stroke weight="1pt" endarrow="block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34" o:spid="_x0000_s1034" o:spt="202" type="#_x0000_t202" style="position:absolute;left:0pt;margin-left:-28.35pt;margin-top:191.35pt;height:84.55pt;width:183pt;z-index:251660288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7"/>
                    <w:spacing w:line="288" w:lineRule="auto"/>
                    <w:jc w:val="center"/>
                    <w:rPr>
                      <w:rFonts w:ascii="Calibri" w:hAnsi="Calibri" w:eastAsia="宋体" w:cs="Times New Roman"/>
                      <w:szCs w:val="18"/>
                    </w:rPr>
                  </w:pP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z w:val="24"/>
                      <w:szCs w:val="24"/>
                    </w:rPr>
                    <w:t>凭入账单复印件和原项目财务编码等相关资料到科研处（行政办公楼</w:t>
                  </w:r>
                  <w:r>
                    <w:rPr>
                      <w:rFonts w:cs="宋3f体3f" w:asciiTheme="majorEastAsia" w:hAnsiTheme="majorEastAsia" w:eastAsiaTheme="majorEastAsia"/>
                      <w:b/>
                      <w:bCs/>
                      <w:color w:val="000000"/>
                      <w:sz w:val="24"/>
                      <w:szCs w:val="24"/>
                    </w:rPr>
                    <w:t>405</w:t>
                  </w: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z w:val="24"/>
                      <w:szCs w:val="24"/>
                    </w:rPr>
                    <w:t>、</w:t>
                  </w:r>
                  <w:r>
                    <w:rPr>
                      <w:rFonts w:cs="宋3f体3f" w:asciiTheme="majorEastAsia" w:hAnsiTheme="majorEastAsia" w:eastAsiaTheme="majorEastAsia"/>
                      <w:b/>
                      <w:bCs/>
                      <w:color w:val="000000"/>
                      <w:sz w:val="24"/>
                      <w:szCs w:val="24"/>
                    </w:rPr>
                    <w:t>406</w:t>
                  </w: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z w:val="24"/>
                      <w:szCs w:val="24"/>
                    </w:rPr>
                    <w:t>室）建账，领取科研建账单（一式六份）</w:t>
                  </w:r>
                </w:p>
              </w:txbxContent>
            </v:textbox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31" o:spid="_x0000_s1031" o:spt="109" type="#_x0000_t109" style="position:absolute;left:0pt;margin-left:-28.35pt;margin-top:182.9pt;height:92.25pt;width:185.4pt;z-index:251700224;mso-width-relative:page;mso-height-relative:page;" filled="f" stroked="t" coordsize="21600,21600">
            <v:path/>
            <v:fill on="f" focussize="0,0"/>
            <v:stroke color="#000000 [3213]" joinstyle="miter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52" o:spid="_x0000_s1052" o:spt="32" type="#_x0000_t32" style="position:absolute;left:0pt;flip:x;margin-left:65.35pt;margin-top:275.15pt;height:63.75pt;width:0.05pt;z-index:251676672;mso-width-relative:page;mso-height-relative:page;" o:connectortype="straight" filled="f" coordsize="21600,21600">
            <v:path arrowok="t"/>
            <v:fill on="f" focussize="0,0"/>
            <v:stroke weight="1pt" endarrow="block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72" o:spid="_x0000_s1072" o:spt="32" type="#_x0000_t32" style="position:absolute;left:0pt;margin-left:65.4pt;margin-top:422.15pt;height:97.5pt;width:0.1pt;z-index:251685888;mso-width-relative:page;mso-height-relative:page;" o:connectortype="straight" filled="f" coordsize="21600,21600">
            <v:path arrowok="t"/>
            <v:fill on="f" focussize="0,0"/>
            <v:stroke weight="1pt" endarrow="block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81" o:spid="_x0000_s1081" o:spt="109" type="#_x0000_t109" style="position:absolute;left:0pt;margin-left:-25.3pt;margin-top:338.15pt;height:84pt;width:185.4pt;z-index:251702272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132" o:spid="_x0000_s1132" o:spt="202" type="#_x0000_t202" style="position:absolute;left:0pt;margin-left:104.4pt;margin-top:519.55pt;height:42.2pt;width:46.6pt;z-index:251784192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7"/>
                    <w:spacing w:line="288" w:lineRule="auto"/>
                    <w:jc w:val="center"/>
                    <w:rPr>
                      <w:rFonts w:cs="宋3f体3f" w:asciiTheme="majorEastAsia" w:hAnsiTheme="majorEastAsia" w:eastAsiaTheme="majorEastAsia"/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z w:val="21"/>
                      <w:szCs w:val="21"/>
                    </w:rPr>
                    <w:t>网 报</w:t>
                  </w:r>
                </w:p>
                <w:p>
                  <w:pPr>
                    <w:pStyle w:val="7"/>
                    <w:spacing w:line="288" w:lineRule="auto"/>
                    <w:jc w:val="center"/>
                    <w:rPr>
                      <w:rFonts w:asciiTheme="majorEastAsia" w:hAnsiTheme="majorEastAsia" w:eastAsiaTheme="majorEastAsia"/>
                      <w:sz w:val="21"/>
                      <w:szCs w:val="21"/>
                    </w:rPr>
                  </w:pP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z w:val="21"/>
                      <w:szCs w:val="21"/>
                    </w:rPr>
                    <w:t>系 统</w:t>
                  </w:r>
                </w:p>
                <w:p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131" o:spid="_x0000_s1131" o:spt="202" type="#_x0000_t202" style="position:absolute;left:0pt;margin-left:216.05pt;margin-top:520.35pt;height:42.2pt;width:46.6pt;z-index:251653120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7"/>
                    <w:spacing w:line="288" w:lineRule="auto"/>
                    <w:jc w:val="center"/>
                    <w:rPr>
                      <w:rFonts w:cs="宋3f体3f" w:asciiTheme="majorEastAsia" w:hAnsiTheme="majorEastAsia" w:eastAsiaTheme="majorEastAsia"/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z w:val="21"/>
                      <w:szCs w:val="21"/>
                    </w:rPr>
                    <w:t>支 付</w:t>
                  </w:r>
                </w:p>
                <w:p>
                  <w:pPr>
                    <w:pStyle w:val="7"/>
                    <w:spacing w:line="288" w:lineRule="auto"/>
                    <w:jc w:val="center"/>
                    <w:rPr>
                      <w:rFonts w:asciiTheme="majorEastAsia" w:hAnsiTheme="majorEastAsia" w:eastAsiaTheme="majorEastAsia"/>
                      <w:sz w:val="21"/>
                      <w:szCs w:val="21"/>
                    </w:rPr>
                  </w:pP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z w:val="21"/>
                      <w:szCs w:val="21"/>
                    </w:rPr>
                    <w:t>系 统</w:t>
                  </w:r>
                </w:p>
                <w:p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54" o:spid="_x0000_s1054" o:spt="202" type="#_x0000_t202" style="position:absolute;left:0pt;margin-left:261.8pt;margin-top:519.6pt;height:42.2pt;width:46.6pt;z-index:251754496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7"/>
                    <w:spacing w:line="288" w:lineRule="auto"/>
                    <w:jc w:val="center"/>
                    <w:rPr>
                      <w:rFonts w:cs="宋3f体3f" w:asciiTheme="majorEastAsia" w:hAnsiTheme="majorEastAsia" w:eastAsiaTheme="majorEastAsia"/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z w:val="21"/>
                      <w:szCs w:val="21"/>
                    </w:rPr>
                    <w:t>支 付</w:t>
                  </w:r>
                </w:p>
                <w:p>
                  <w:pPr>
                    <w:pStyle w:val="7"/>
                    <w:spacing w:line="288" w:lineRule="auto"/>
                    <w:jc w:val="center"/>
                    <w:rPr>
                      <w:rFonts w:asciiTheme="majorEastAsia" w:hAnsiTheme="majorEastAsia" w:eastAsiaTheme="majorEastAsia"/>
                      <w:sz w:val="21"/>
                      <w:szCs w:val="21"/>
                    </w:rPr>
                  </w:pP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z w:val="21"/>
                      <w:szCs w:val="21"/>
                    </w:rPr>
                    <w:t>系 统</w:t>
                  </w:r>
                </w:p>
                <w:p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44" o:spid="_x0000_s1044" o:spt="202" type="#_x0000_t202" style="position:absolute;left:0pt;margin-left:218.5pt;margin-top:562.45pt;height:134.25pt;width:100.85pt;z-index:251759616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7"/>
                    <w:spacing w:line="288" w:lineRule="auto"/>
                    <w:jc w:val="center"/>
                    <w:rPr>
                      <w:rFonts w:asciiTheme="majorEastAsia" w:hAnsiTheme="majorEastAsia" w:eastAsiaTheme="majorEastAsia"/>
                      <w:spacing w:val="6"/>
                      <w:kern w:val="24"/>
                      <w:sz w:val="24"/>
                      <w:szCs w:val="24"/>
                    </w:rPr>
                  </w:pP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pacing w:val="6"/>
                      <w:kern w:val="24"/>
                      <w:sz w:val="24"/>
                      <w:szCs w:val="24"/>
                    </w:rPr>
                    <w:t>凭入账单原件、科研建账单（含项目</w:t>
                  </w: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z w:val="24"/>
                      <w:szCs w:val="24"/>
                    </w:rPr>
                    <w:t>财务</w:t>
                  </w: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pacing w:val="6"/>
                      <w:kern w:val="24"/>
                      <w:sz w:val="24"/>
                      <w:szCs w:val="24"/>
                    </w:rPr>
                    <w:t>编码）到计财处预算科（行政办公楼</w:t>
                  </w:r>
                  <w:r>
                    <w:rPr>
                      <w:rFonts w:cs="宋3f体3f" w:asciiTheme="majorEastAsia" w:hAnsiTheme="majorEastAsia" w:eastAsiaTheme="majorEastAsia"/>
                      <w:b/>
                      <w:bCs/>
                      <w:color w:val="000000"/>
                      <w:spacing w:val="6"/>
                      <w:kern w:val="24"/>
                      <w:sz w:val="24"/>
                      <w:szCs w:val="24"/>
                    </w:rPr>
                    <w:t>201</w:t>
                  </w: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pacing w:val="6"/>
                      <w:kern w:val="24"/>
                      <w:sz w:val="24"/>
                      <w:szCs w:val="24"/>
                    </w:rPr>
                    <w:t>室）录入控制数</w:t>
                  </w:r>
                </w:p>
                <w:p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130" o:spid="_x0000_s1130" o:spt="32" type="#_x0000_t32" style="position:absolute;left:0pt;margin-left:238.6pt;margin-top:519.8pt;height:42.7pt;width:0.05pt;z-index:25178316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129" o:spid="_x0000_s1129" o:spt="32" type="#_x0000_t32" style="position:absolute;left:0pt;margin-left:0.15pt;margin-top:519.75pt;height:42.7pt;width:0.05pt;z-index:25178214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128" o:spid="_x0000_s1128" o:spt="32" type="#_x0000_t32" style="position:absolute;left:0pt;margin-left:127.65pt;margin-top:519.8pt;height:42.7pt;width:0.05pt;z-index:25178521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127" o:spid="_x0000_s1127" o:spt="32" type="#_x0000_t32" style="position:absolute;left:0pt;margin-left:0.15pt;margin-top:519.65pt;height:0.15pt;width:238.5pt;z-index:25178624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98" o:spid="_x0000_s1098" o:spt="202" type="#_x0000_t202" style="position:absolute;left:0pt;margin-left:-45pt;margin-top:562.45pt;height:135.25pt;width:97.5pt;z-index:251769856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7"/>
                    <w:spacing w:line="288" w:lineRule="auto"/>
                    <w:jc w:val="center"/>
                    <w:rPr>
                      <w:rFonts w:ascii="Calibri" w:hAnsi="Calibri" w:eastAsia="宋体" w:cs="Times New Roman"/>
                      <w:szCs w:val="18"/>
                    </w:rPr>
                  </w:pP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z w:val="24"/>
                      <w:szCs w:val="24"/>
                    </w:rPr>
                    <w:t>将入账单复印件、科研建账单、票据记账联到计财处核算三科（行政办公楼</w:t>
                  </w:r>
                  <w:r>
                    <w:rPr>
                      <w:rFonts w:cs="宋3f体3f" w:asciiTheme="majorEastAsia" w:hAnsiTheme="majorEastAsia" w:eastAsiaTheme="majorEastAsia"/>
                      <w:b/>
                      <w:bCs/>
                      <w:color w:val="000000"/>
                      <w:sz w:val="24"/>
                      <w:szCs w:val="24"/>
                    </w:rPr>
                    <w:t>205</w:t>
                  </w: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z w:val="24"/>
                      <w:szCs w:val="24"/>
                    </w:rPr>
                    <w:t>室）进行财务入账</w:t>
                  </w:r>
                </w:p>
                <w:p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119" o:spid="_x0000_s1119" o:spt="176" type="#_x0000_t176" style="position:absolute;left:0pt;margin-left:-45.75pt;margin-top:562.45pt;height:134.25pt;width:98.25pt;z-index:251771904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120" o:spid="_x0000_s1120" o:spt="202" type="#_x0000_t202" style="position:absolute;left:0pt;margin-left:84.45pt;margin-top:569.9pt;height:116.25pt;width:92.8pt;z-index:251772928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7"/>
                    <w:spacing w:line="288" w:lineRule="auto"/>
                    <w:jc w:val="center"/>
                    <w:rPr>
                      <w:szCs w:val="18"/>
                    </w:rPr>
                  </w:pP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z w:val="24"/>
                      <w:szCs w:val="24"/>
                    </w:rPr>
                    <w:t>凭科研建账单（含项目财务编码）到计财处预算科（行政办公楼</w:t>
                  </w:r>
                  <w:r>
                    <w:rPr>
                      <w:rFonts w:cs="宋3f体3f" w:asciiTheme="majorEastAsia" w:hAnsiTheme="majorEastAsia" w:eastAsiaTheme="majorEastAsia"/>
                      <w:b/>
                      <w:bCs/>
                      <w:color w:val="000000"/>
                      <w:sz w:val="24"/>
                      <w:szCs w:val="24"/>
                    </w:rPr>
                    <w:t>201</w:t>
                  </w: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z w:val="24"/>
                      <w:szCs w:val="24"/>
                    </w:rPr>
                    <w:t>室）接收科研项目</w:t>
                  </w:r>
                </w:p>
              </w:txbxContent>
            </v:textbox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41" o:spid="_x0000_s1041" o:spt="176" type="#_x0000_t176" style="position:absolute;left:0pt;margin-left:80.4pt;margin-top:562.45pt;height:134.25pt;width:96.85pt;z-index:251780096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117" o:spid="_x0000_s1117" o:spt="202" type="#_x0000_t202" style="position:absolute;left:0pt;margin-left:371.3pt;margin-top:518pt;height:42.2pt;width:46.6pt;z-index:251764736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7"/>
                    <w:spacing w:line="288" w:lineRule="auto"/>
                    <w:jc w:val="center"/>
                    <w:rPr>
                      <w:rFonts w:cs="宋3f体3f" w:asciiTheme="majorEastAsia" w:hAnsiTheme="majorEastAsia" w:eastAsiaTheme="majorEastAsia"/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z w:val="21"/>
                      <w:szCs w:val="21"/>
                    </w:rPr>
                    <w:t>网 报</w:t>
                  </w:r>
                </w:p>
                <w:p>
                  <w:pPr>
                    <w:pStyle w:val="7"/>
                    <w:spacing w:line="288" w:lineRule="auto"/>
                    <w:jc w:val="center"/>
                    <w:rPr>
                      <w:rFonts w:asciiTheme="majorEastAsia" w:hAnsiTheme="majorEastAsia" w:eastAsiaTheme="majorEastAsia"/>
                      <w:sz w:val="21"/>
                      <w:szCs w:val="21"/>
                    </w:rPr>
                  </w:pP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z w:val="21"/>
                      <w:szCs w:val="21"/>
                    </w:rPr>
                    <w:t>系 统</w:t>
                  </w:r>
                </w:p>
                <w:p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45" o:spid="_x0000_s1045" o:spt="32" type="#_x0000_t32" style="position:absolute;left:0pt;margin-left:394.65pt;margin-top:519.75pt;height:42.7pt;width:0.05pt;z-index:25176678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40" o:spid="_x0000_s1040" o:spt="32" type="#_x0000_t32" style="position:absolute;left:0pt;flip:y;margin-left:285.15pt;margin-top:519.65pt;height:0.1pt;width:109.5pt;z-index:25176576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46" o:spid="_x0000_s1046" o:spt="32" type="#_x0000_t32" style="position:absolute;left:0pt;margin-left:285.1pt;margin-top:519.75pt;height:42.7pt;width:0.05pt;z-index:25176780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43" o:spid="_x0000_s1043" o:spt="176" type="#_x0000_t176" style="position:absolute;left:0pt;margin-left:216.8pt;margin-top:562.45pt;height:134.25pt;width:98.25pt;z-index:251763712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42" o:spid="_x0000_s1042" o:spt="202" type="#_x0000_t202" style="position:absolute;left:0pt;margin-left:350.15pt;margin-top:562.45pt;height:134.25pt;width:95.25pt;z-index:251761664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7"/>
                    <w:spacing w:line="288" w:lineRule="auto"/>
                    <w:jc w:val="center"/>
                    <w:rPr>
                      <w:rFonts w:asciiTheme="majorEastAsia" w:hAnsiTheme="majorEastAsia" w:eastAsiaTheme="majorEastAsia"/>
                      <w:spacing w:val="14"/>
                      <w:kern w:val="24"/>
                      <w:sz w:val="24"/>
                      <w:szCs w:val="24"/>
                    </w:rPr>
                  </w:pP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pacing w:val="14"/>
                      <w:kern w:val="24"/>
                      <w:sz w:val="24"/>
                      <w:szCs w:val="24"/>
                    </w:rPr>
                    <w:t>凭科研处审核过后的科研项目推送单，到计财处预算科（行政办公楼</w:t>
                  </w:r>
                  <w:r>
                    <w:rPr>
                      <w:rFonts w:cs="宋3f体3f" w:asciiTheme="majorEastAsia" w:hAnsiTheme="majorEastAsia" w:eastAsiaTheme="majorEastAsia"/>
                      <w:b/>
                      <w:bCs/>
                      <w:color w:val="000000"/>
                      <w:spacing w:val="14"/>
                      <w:kern w:val="24"/>
                      <w:sz w:val="24"/>
                      <w:szCs w:val="24"/>
                    </w:rPr>
                    <w:t>201</w:t>
                  </w: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pacing w:val="14"/>
                      <w:kern w:val="24"/>
                      <w:sz w:val="24"/>
                      <w:szCs w:val="24"/>
                    </w:rPr>
                    <w:t>室）接收科研项目</w:t>
                  </w:r>
                </w:p>
                <w:p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97" o:spid="_x0000_s1097" o:spt="176" type="#_x0000_t176" style="position:absolute;left:0pt;margin-left:347.15pt;margin-top:562.45pt;height:134.25pt;width:98.25pt;z-index:251770880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108" o:spid="_x0000_s1108" o:spt="32" type="#_x0000_t32" style="position:absolute;left:0pt;margin-left:341.25pt;margin-top:497.85pt;height:21.8pt;width:0.3pt;z-index:251744256;mso-width-relative:page;mso-height-relative:page;" o:connectortype="straight" filled="f" coordsize="21600,21600">
            <v:path arrowok="t"/>
            <v:fill on="f" focussize="0,0"/>
            <v:stroke weight="1pt" endarrow="block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91" o:spid="_x0000_s1091" o:spt="109" type="#_x0000_t109" style="position:absolute;left:0pt;margin-left:251.4pt;margin-top:454.4pt;height:42.2pt;width:184.2pt;z-index:251707392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90" o:spid="_x0000_s1090" o:spt="202" type="#_x0000_t202" style="position:absolute;left:0pt;margin-left:257.2pt;margin-top:457.4pt;height:37.5pt;width:171.95pt;z-index:251706368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凭推送单到科研处</w:t>
                  </w: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z w:val="24"/>
                      <w:szCs w:val="24"/>
                    </w:rPr>
                    <w:t>（行政办公楼</w:t>
                  </w:r>
                  <w:r>
                    <w:rPr>
                      <w:rFonts w:cs="宋3f体3f" w:asciiTheme="majorEastAsia" w:hAnsiTheme="majorEastAsia" w:eastAsiaTheme="majorEastAsia"/>
                      <w:b/>
                      <w:bCs/>
                      <w:color w:val="000000"/>
                      <w:sz w:val="24"/>
                      <w:szCs w:val="24"/>
                    </w:rPr>
                    <w:t>405</w:t>
                  </w: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z w:val="24"/>
                      <w:szCs w:val="24"/>
                    </w:rPr>
                    <w:t>、</w:t>
                  </w:r>
                  <w:r>
                    <w:rPr>
                      <w:rFonts w:cs="宋3f体3f" w:asciiTheme="majorEastAsia" w:hAnsiTheme="majorEastAsia" w:eastAsiaTheme="majorEastAsia"/>
                      <w:b/>
                      <w:bCs/>
                      <w:color w:val="000000"/>
                      <w:sz w:val="24"/>
                      <w:szCs w:val="24"/>
                    </w:rPr>
                    <w:t>406</w:t>
                  </w: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z w:val="24"/>
                      <w:szCs w:val="24"/>
                    </w:rPr>
                    <w:t>室）审核并推送</w:t>
                  </w:r>
                </w:p>
              </w:txbxContent>
            </v:textbox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124" o:spid="_x0000_s1124" o:spt="32" type="#_x0000_t32" style="position:absolute;left:0pt;margin-left:341.4pt;margin-top:434.9pt;height:18.75pt;width:0pt;z-index:251776000;mso-width-relative:page;mso-height-relative:page;" o:connectortype="straight" filled="f" coordsize="21600,21600">
            <v:path arrowok="t"/>
            <v:fill on="f" focussize="0,0"/>
            <v:stroke weight="1pt" endarrow="block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121" o:spid="_x0000_s1121" o:spt="109" type="#_x0000_t109" style="position:absolute;left:0pt;margin-left:251.7pt;margin-top:380.7pt;height:54.2pt;width:184.2pt;z-index:251787264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125" o:spid="_x0000_s1125" o:spt="32" type="#_x0000_t32" style="position:absolute;left:0pt;margin-left:341.55pt;margin-top:360.65pt;height:18.75pt;width:0pt;z-index:251777024;mso-width-relative:page;mso-height-relative:page;" o:connectortype="straight" filled="f" coordsize="21600,21600">
            <v:path arrowok="t"/>
            <v:fill on="f" focussize="0,0"/>
            <v:stroke weight="1pt" endarrow="block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110" o:spid="_x0000_s1110" o:spt="32" type="#_x0000_t32" style="position:absolute;left:0pt;margin-left:341.55pt;margin-top:275.9pt;height:18.75pt;width:0pt;z-index:251746304;mso-width-relative:page;mso-height-relative:page;" o:connectortype="straight" filled="f" coordsize="21600,21600">
            <v:path arrowok="t"/>
            <v:fill on="f" focussize="0,0"/>
            <v:stroke weight="1pt" endarrow="block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88" o:spid="_x0000_s1088" o:spt="109" type="#_x0000_t109" style="position:absolute;left:0pt;margin-left:250.65pt;margin-top:294.65pt;height:63.75pt;width:185.25pt;z-index:251722752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99" o:spid="_x0000_s1099" o:spt="202" type="#_x0000_t202" style="position:absolute;left:0pt;margin-left:252.15pt;margin-top:293.9pt;height:69pt;width:180pt;z-index:251719680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7"/>
                    <w:spacing w:line="240" w:lineRule="auto"/>
                    <w:jc w:val="center"/>
                    <w:rPr>
                      <w:rFonts w:ascii="Calibri" w:hAnsi="Calibri" w:eastAsia="宋体" w:cs="Times New Roman"/>
                      <w:szCs w:val="18"/>
                    </w:rPr>
                  </w:pP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z w:val="24"/>
                      <w:szCs w:val="24"/>
                    </w:rPr>
                    <w:t>凭入账单复印件、科研建账单、票据记账联到计财处核算三科（行政办公楼</w:t>
                  </w:r>
                  <w:r>
                    <w:rPr>
                      <w:rFonts w:cs="宋3f体3f" w:asciiTheme="majorEastAsia" w:hAnsiTheme="majorEastAsia" w:eastAsiaTheme="majorEastAsia"/>
                      <w:b/>
                      <w:bCs/>
                      <w:color w:val="000000"/>
                      <w:sz w:val="24"/>
                      <w:szCs w:val="24"/>
                    </w:rPr>
                    <w:t>205</w:t>
                  </w: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z w:val="24"/>
                      <w:szCs w:val="24"/>
                    </w:rPr>
                    <w:t>室）进行财务建账，领取项目财务编码</w:t>
                  </w:r>
                </w:p>
              </w:txbxContent>
            </v:textbox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107" o:spid="_x0000_s1107" o:spt="32" type="#_x0000_t32" style="position:absolute;left:0pt;margin-left:341.4pt;margin-top:191.15pt;height:19.5pt;width:0.15pt;z-index:251743232;mso-width-relative:page;mso-height-relative:page;" o:connectortype="straight" filled="f" coordsize="21600,21600">
            <v:path arrowok="t"/>
            <v:fill on="f" focussize="0,0"/>
            <v:stroke weight="1pt" endarrow="block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94" o:spid="_x0000_s1094" o:spt="109" type="#_x0000_t109" style="position:absolute;left:0pt;margin-left:250.65pt;margin-top:211.2pt;height:63.95pt;width:185.25pt;z-index:251714560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93" o:spid="_x0000_s1093" o:spt="202" type="#_x0000_t202" style="position:absolute;left:0pt;margin-left:247.2pt;margin-top:135.65pt;height:55.5pt;width:189.45pt;z-index:251709440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7"/>
                    <w:spacing w:line="240" w:lineRule="auto"/>
                    <w:jc w:val="center"/>
                    <w:rPr>
                      <w:rFonts w:asciiTheme="majorEastAsia" w:hAnsiTheme="majorEastAsia" w:eastAsiaTheme="majorEastAsia"/>
                      <w:sz w:val="24"/>
                      <w:szCs w:val="24"/>
                    </w:rPr>
                  </w:pP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z w:val="24"/>
                      <w:szCs w:val="24"/>
                    </w:rPr>
                    <w:t>凭入账单复印件等相关资料到科研处（行政办公楼</w:t>
                  </w:r>
                  <w:r>
                    <w:rPr>
                      <w:rFonts w:cs="宋3f体3f" w:asciiTheme="majorEastAsia" w:hAnsiTheme="majorEastAsia" w:eastAsiaTheme="majorEastAsia"/>
                      <w:b/>
                      <w:bCs/>
                      <w:color w:val="000000"/>
                      <w:sz w:val="24"/>
                      <w:szCs w:val="24"/>
                    </w:rPr>
                    <w:t>405</w:t>
                  </w: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z w:val="24"/>
                      <w:szCs w:val="24"/>
                    </w:rPr>
                    <w:t>、</w:t>
                  </w:r>
                  <w:r>
                    <w:rPr>
                      <w:rFonts w:cs="宋3f体3f" w:asciiTheme="majorEastAsia" w:hAnsiTheme="majorEastAsia" w:eastAsiaTheme="majorEastAsia"/>
                      <w:b/>
                      <w:bCs/>
                      <w:color w:val="000000"/>
                      <w:sz w:val="24"/>
                      <w:szCs w:val="24"/>
                    </w:rPr>
                    <w:t>406</w:t>
                  </w:r>
                  <w:r>
                    <w:rPr>
                      <w:rFonts w:hint="eastAsia" w:cs="宋3f体3f" w:asciiTheme="majorEastAsia" w:hAnsiTheme="majorEastAsia" w:eastAsiaTheme="majorEastAsia"/>
                      <w:b/>
                      <w:bCs/>
                      <w:color w:val="000000"/>
                      <w:sz w:val="24"/>
                      <w:szCs w:val="24"/>
                    </w:rPr>
                    <w:t>室）建账，领取科研建账单（一式五份）</w:t>
                  </w:r>
                </w:p>
                <w:p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92" o:spid="_x0000_s1092" o:spt="109" type="#_x0000_t109" style="position:absolute;left:0pt;margin-left:250.65pt;margin-top:135.15pt;height:54.5pt;width:185.25pt;z-index:251710464;mso-width-relative:page;mso-height-relative:page;" filled="f" stroked="t" coordsize="21600,21600">
            <v:path/>
            <v:fill on="f" focussize="0,0"/>
            <v:stroke color="#000000 [3213]" joinstyle="miter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87" o:spid="_x0000_s1087" o:spt="32" type="#_x0000_t32" style="position:absolute;left:0pt;margin-left:341.4pt;margin-top:112.6pt;height:22.55pt;width:0.15pt;z-index:251699200;mso-width-relative:page;mso-height-relative:page;" o:connectortype="straight" filled="f" coordsize="21600,21600">
            <v:path arrowok="t"/>
            <v:fill on="f" focussize="0,0"/>
            <v:stroke weight="1pt" endarrow="block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57" o:spid="_x0000_s1057" o:spt="32" type="#_x0000_t32" style="position:absolute;left:0pt;flip:x;margin-left:263.4pt;margin-top:113.1pt;height:0pt;width:78pt;z-index:251680768;mso-width-relative:page;mso-height-relative:page;" o:connectortype="straight" filled="f" coordsize="21600,21600">
            <v:path arrowok="t"/>
            <v:fill on="f" focussize="0,0"/>
            <v:stroke weight="1pt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106" o:spid="_x0000_s1106" o:spt="32" type="#_x0000_t32" style="position:absolute;left:0pt;flip:x;margin-left:65.4pt;margin-top:112.8pt;height:0.3pt;width:94.7pt;z-index:251742208;mso-width-relative:page;mso-height-relative:page;" o:connectortype="straight" filled="f" coordsize="21600,21600">
            <v:path arrowok="t"/>
            <v:fill on="f" focussize="0,0"/>
            <v:stroke weight="1pt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74" o:spid="_x0000_s1074" o:spt="202" type="#_x0000_t202" style="position:absolute;left:0pt;margin-left:292.35pt;margin-top:94.45pt;height:24.75pt;width:27pt;z-index:2516879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是</w:t>
                  </w:r>
                </w:p>
              </w:txbxContent>
            </v:textbox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75" o:spid="_x0000_s1075" o:spt="202" type="#_x0000_t202" style="position:absolute;left:0pt;margin-left:106.65pt;margin-top:92.95pt;height:24.75pt;width:27pt;z-index:2516889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否</w:t>
                  </w:r>
                </w:p>
              </w:txbxContent>
            </v:textbox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84" o:spid="_x0000_s1084" o:spt="202" type="#_x0000_t202" style="position:absolute;left:0pt;margin-left:187.05pt;margin-top:92.95pt;height:35.95pt;width:51.6pt;z-index:2516971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是否新建项目</w:t>
                  </w:r>
                </w:p>
              </w:txbxContent>
            </v:textbox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39" o:spid="_x0000_s1039" o:spt="110" type="#_x0000_t110" style="position:absolute;left:0pt;margin-left:160.1pt;margin-top:91.45pt;height:43.7pt;width:103.3pt;z-index:-251662336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48" o:spid="_x0000_s1048" o:spt="32" type="#_x0000_t32" style="position:absolute;left:0pt;margin-left:211.65pt;margin-top:73.4pt;height:17.8pt;width:0pt;z-index:25167462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26" o:spid="_x0000_s1026" o:spt="202" type="#_x0000_t202" style="position:absolute;left:0pt;margin-left:39pt;margin-top:14.4pt;height:61.8pt;width:327.3pt;z-index:251658240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7"/>
                    <w:spacing w:line="288" w:lineRule="auto"/>
                    <w:rPr>
                      <w:rFonts w:cs="Times New Roman" w:asciiTheme="minorEastAsia" w:hAnsiTheme="minorEastAsia" w:eastAsiaTheme="minorEastAsia"/>
                      <w:spacing w:val="-2"/>
                      <w:sz w:val="24"/>
                      <w:szCs w:val="24"/>
                    </w:rPr>
                  </w:pPr>
                  <w:r>
                    <w:rPr>
                      <w:rFonts w:hint="eastAsia" w:cs="宋3f体3f" w:asciiTheme="minorEastAsia" w:hAnsiTheme="minorEastAsia" w:eastAsiaTheme="minorEastAsia"/>
                      <w:b/>
                      <w:bCs/>
                      <w:color w:val="000000"/>
                      <w:spacing w:val="-2"/>
                      <w:kern w:val="24"/>
                      <w:sz w:val="24"/>
                      <w:szCs w:val="24"/>
                    </w:rPr>
                    <w:t>关注海南大学网报系统界面“到账通知”模块，到</w:t>
                  </w:r>
                  <w:r>
                    <w:rPr>
                      <w:rFonts w:hint="eastAsia" w:cs="宋3f体3f" w:asciiTheme="majorEastAsia" w:hAnsiTheme="majorEastAsia" w:eastAsiaTheme="majorEastAsia"/>
                      <w:b/>
                      <w:color w:val="000000"/>
                      <w:spacing w:val="-2"/>
                      <w:kern w:val="24"/>
                      <w:sz w:val="24"/>
                      <w:szCs w:val="24"/>
                    </w:rPr>
                    <w:t>计划财务处</w:t>
                  </w:r>
                  <w:r>
                    <w:rPr>
                      <w:rFonts w:hint="eastAsia" w:cs="宋3f体3f" w:asciiTheme="minorEastAsia" w:hAnsiTheme="minorEastAsia" w:eastAsiaTheme="minorEastAsia"/>
                      <w:b/>
                      <w:bCs/>
                      <w:color w:val="000000"/>
                      <w:spacing w:val="-2"/>
                      <w:kern w:val="24"/>
                      <w:sz w:val="24"/>
                      <w:szCs w:val="24"/>
                    </w:rPr>
                    <w:t>核算二科（行政办公楼</w:t>
                  </w:r>
                  <w:r>
                    <w:rPr>
                      <w:rFonts w:cs="宋3f体3f" w:asciiTheme="minorEastAsia" w:hAnsiTheme="minorEastAsia" w:eastAsiaTheme="minorEastAsia"/>
                      <w:b/>
                      <w:bCs/>
                      <w:color w:val="000000"/>
                      <w:spacing w:val="-2"/>
                      <w:kern w:val="24"/>
                      <w:sz w:val="24"/>
                      <w:szCs w:val="24"/>
                    </w:rPr>
                    <w:t>204</w:t>
                  </w:r>
                  <w:r>
                    <w:rPr>
                      <w:rFonts w:hint="eastAsia" w:cs="宋3f体3f" w:asciiTheme="minorEastAsia" w:hAnsiTheme="minorEastAsia" w:eastAsiaTheme="minorEastAsia"/>
                      <w:b/>
                      <w:bCs/>
                      <w:color w:val="000000"/>
                      <w:spacing w:val="-2"/>
                      <w:kern w:val="24"/>
                      <w:sz w:val="24"/>
                      <w:szCs w:val="24"/>
                    </w:rPr>
                    <w:t>室）出纳处，领取入账单原件（自行复印四份：科研处、收费科、核算三科及自行留存各</w:t>
                  </w:r>
                  <w:r>
                    <w:rPr>
                      <w:rFonts w:hint="eastAsia" w:cs="宋3f体3f" w:asciiTheme="minorEastAsia" w:hAnsiTheme="minorEastAsia" w:eastAsiaTheme="minorEastAsia"/>
                      <w:b/>
                      <w:bCs/>
                      <w:color w:val="000000"/>
                      <w:spacing w:val="-2"/>
                      <w:sz w:val="24"/>
                      <w:szCs w:val="24"/>
                    </w:rPr>
                    <w:t>一份）</w:t>
                  </w:r>
                </w:p>
              </w:txbxContent>
            </v:textbox>
          </v:shape>
        </w:pict>
      </w:r>
      <w:r>
        <w:rPr>
          <w:b/>
          <w:spacing w:val="16"/>
          <w:kern w:val="10"/>
          <w:sz w:val="24"/>
          <w:szCs w:val="24"/>
        </w:rPr>
        <w:pict>
          <v:shape id="_x0000_s1027" o:spid="_x0000_s1027" o:spt="176" type="#_x0000_t176" style="position:absolute;left:0pt;margin-left:39.6pt;margin-top:18.15pt;height:55.25pt;width:327.35pt;z-index:251712512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</v:shape>
        </w:pict>
      </w:r>
    </w:p>
    <w:sectPr>
      <w:pgSz w:w="11906" w:h="16838"/>
      <w:pgMar w:top="284" w:right="1797" w:bottom="284" w:left="1797" w:header="0" w:footer="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微3f软3f雅3f黑3f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宋3f体3f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297"/>
    <w:rsid w:val="000513FB"/>
    <w:rsid w:val="00063509"/>
    <w:rsid w:val="00071410"/>
    <w:rsid w:val="0007584E"/>
    <w:rsid w:val="00076673"/>
    <w:rsid w:val="00081FB5"/>
    <w:rsid w:val="00082408"/>
    <w:rsid w:val="000A2754"/>
    <w:rsid w:val="00107889"/>
    <w:rsid w:val="001458AF"/>
    <w:rsid w:val="001829A4"/>
    <w:rsid w:val="001C4D82"/>
    <w:rsid w:val="00214BC8"/>
    <w:rsid w:val="0022275F"/>
    <w:rsid w:val="00245E2E"/>
    <w:rsid w:val="002460D4"/>
    <w:rsid w:val="002900A1"/>
    <w:rsid w:val="002D21F9"/>
    <w:rsid w:val="002F11E4"/>
    <w:rsid w:val="002F78E1"/>
    <w:rsid w:val="00303E86"/>
    <w:rsid w:val="0031107D"/>
    <w:rsid w:val="00320B77"/>
    <w:rsid w:val="003741EE"/>
    <w:rsid w:val="00374814"/>
    <w:rsid w:val="00383093"/>
    <w:rsid w:val="003B3C0C"/>
    <w:rsid w:val="003C7A11"/>
    <w:rsid w:val="003D5516"/>
    <w:rsid w:val="003D667E"/>
    <w:rsid w:val="003E22A9"/>
    <w:rsid w:val="003E2D4A"/>
    <w:rsid w:val="003F198F"/>
    <w:rsid w:val="003F2C07"/>
    <w:rsid w:val="003F7400"/>
    <w:rsid w:val="004012CA"/>
    <w:rsid w:val="00483B31"/>
    <w:rsid w:val="00491DB2"/>
    <w:rsid w:val="004B4866"/>
    <w:rsid w:val="004F14FE"/>
    <w:rsid w:val="004F4564"/>
    <w:rsid w:val="004F7A94"/>
    <w:rsid w:val="0051017B"/>
    <w:rsid w:val="005113A5"/>
    <w:rsid w:val="005336CD"/>
    <w:rsid w:val="00535469"/>
    <w:rsid w:val="00537A6E"/>
    <w:rsid w:val="00550A95"/>
    <w:rsid w:val="005679D9"/>
    <w:rsid w:val="00572440"/>
    <w:rsid w:val="00575E41"/>
    <w:rsid w:val="00586549"/>
    <w:rsid w:val="005948D3"/>
    <w:rsid w:val="005966C9"/>
    <w:rsid w:val="005B0272"/>
    <w:rsid w:val="005C54AB"/>
    <w:rsid w:val="005F0164"/>
    <w:rsid w:val="00656CD9"/>
    <w:rsid w:val="0069136D"/>
    <w:rsid w:val="00695DF6"/>
    <w:rsid w:val="006A3ADD"/>
    <w:rsid w:val="006B435C"/>
    <w:rsid w:val="006B4951"/>
    <w:rsid w:val="006B7CB7"/>
    <w:rsid w:val="006D6490"/>
    <w:rsid w:val="006F0721"/>
    <w:rsid w:val="007362E7"/>
    <w:rsid w:val="007543B0"/>
    <w:rsid w:val="007568C0"/>
    <w:rsid w:val="007638E0"/>
    <w:rsid w:val="00767B50"/>
    <w:rsid w:val="00776CB3"/>
    <w:rsid w:val="00777CFB"/>
    <w:rsid w:val="00781B09"/>
    <w:rsid w:val="0078657D"/>
    <w:rsid w:val="007A3CE1"/>
    <w:rsid w:val="007E6297"/>
    <w:rsid w:val="00856097"/>
    <w:rsid w:val="00867DB7"/>
    <w:rsid w:val="00882005"/>
    <w:rsid w:val="008824B1"/>
    <w:rsid w:val="008B27A6"/>
    <w:rsid w:val="008C4B2A"/>
    <w:rsid w:val="008D5A0C"/>
    <w:rsid w:val="008E15A8"/>
    <w:rsid w:val="008E223C"/>
    <w:rsid w:val="008E37C4"/>
    <w:rsid w:val="00906D9C"/>
    <w:rsid w:val="00916C51"/>
    <w:rsid w:val="00917AF3"/>
    <w:rsid w:val="0094131A"/>
    <w:rsid w:val="00980FD5"/>
    <w:rsid w:val="00981F57"/>
    <w:rsid w:val="009878F5"/>
    <w:rsid w:val="00996F9C"/>
    <w:rsid w:val="009B5BA9"/>
    <w:rsid w:val="009D335A"/>
    <w:rsid w:val="00A001FC"/>
    <w:rsid w:val="00A24708"/>
    <w:rsid w:val="00A64E66"/>
    <w:rsid w:val="00A87FC4"/>
    <w:rsid w:val="00A907D5"/>
    <w:rsid w:val="00AA04DC"/>
    <w:rsid w:val="00AA11E1"/>
    <w:rsid w:val="00AC5D04"/>
    <w:rsid w:val="00AE6C56"/>
    <w:rsid w:val="00AF466D"/>
    <w:rsid w:val="00B06F1C"/>
    <w:rsid w:val="00B07056"/>
    <w:rsid w:val="00B07CFD"/>
    <w:rsid w:val="00B263BF"/>
    <w:rsid w:val="00B73BD6"/>
    <w:rsid w:val="00BA6F26"/>
    <w:rsid w:val="00BB08E5"/>
    <w:rsid w:val="00BB2421"/>
    <w:rsid w:val="00BE3575"/>
    <w:rsid w:val="00BE72E5"/>
    <w:rsid w:val="00C04051"/>
    <w:rsid w:val="00C13483"/>
    <w:rsid w:val="00C4461C"/>
    <w:rsid w:val="00C471DE"/>
    <w:rsid w:val="00C60590"/>
    <w:rsid w:val="00CA02FB"/>
    <w:rsid w:val="00CC6BDD"/>
    <w:rsid w:val="00CC77F6"/>
    <w:rsid w:val="00CD625E"/>
    <w:rsid w:val="00CF7A08"/>
    <w:rsid w:val="00D05F1A"/>
    <w:rsid w:val="00D0790D"/>
    <w:rsid w:val="00D37331"/>
    <w:rsid w:val="00D70F8E"/>
    <w:rsid w:val="00D73532"/>
    <w:rsid w:val="00D75DB1"/>
    <w:rsid w:val="00DA21BC"/>
    <w:rsid w:val="00DA500C"/>
    <w:rsid w:val="00DA7843"/>
    <w:rsid w:val="00DB77EE"/>
    <w:rsid w:val="00DC412C"/>
    <w:rsid w:val="00DE05BA"/>
    <w:rsid w:val="00E16D66"/>
    <w:rsid w:val="00E214DC"/>
    <w:rsid w:val="00E25B93"/>
    <w:rsid w:val="00E31ABC"/>
    <w:rsid w:val="00E33AD4"/>
    <w:rsid w:val="00E6733E"/>
    <w:rsid w:val="00E77E1A"/>
    <w:rsid w:val="00E81D3D"/>
    <w:rsid w:val="00E85D5D"/>
    <w:rsid w:val="00EA60C1"/>
    <w:rsid w:val="00EB3343"/>
    <w:rsid w:val="00EB64F6"/>
    <w:rsid w:val="00EF3385"/>
    <w:rsid w:val="00F14C46"/>
    <w:rsid w:val="00F35A7B"/>
    <w:rsid w:val="00F37F14"/>
    <w:rsid w:val="00F418FF"/>
    <w:rsid w:val="00F44CEE"/>
    <w:rsid w:val="00F479D9"/>
    <w:rsid w:val="00FE0AB8"/>
    <w:rsid w:val="00FF2960"/>
    <w:rsid w:val="00FF53B4"/>
    <w:rsid w:val="02FC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weight="1pt" color="#000000" dashstyle="1 1" endcap="round" startarrow="block"/>
    </o:shapedefaults>
    <o:shapelayout v:ext="edit">
      <o:idmap v:ext="edit" data="1"/>
      <o:rules v:ext="edit">
        <o:r id="V:Rule1" type="connector" idref="#_x0000_s1040"/>
        <o:r id="V:Rule2" type="connector" idref="#_x0000_s1045"/>
        <o:r id="V:Rule3" type="connector" idref="#_x0000_s1046"/>
        <o:r id="V:Rule4" type="connector" idref="#_x0000_s1047"/>
        <o:r id="V:Rule5" type="connector" idref="#_x0000_s1048"/>
        <o:r id="V:Rule6" type="connector" idref="#_x0000_s1052"/>
        <o:r id="V:Rule7" type="connector" idref="#_x0000_s1057"/>
        <o:r id="V:Rule8" type="connector" idref="#_x0000_s1072"/>
        <o:r id="V:Rule9" type="connector" idref="#_x0000_s1087"/>
        <o:r id="V:Rule10" type="connector" idref="#_x0000_s1106"/>
        <o:r id="V:Rule11" type="connector" idref="#_x0000_s1107"/>
        <o:r id="V:Rule12" type="connector" idref="#_x0000_s1108"/>
        <o:r id="V:Rule13" type="connector" idref="#_x0000_s1110"/>
        <o:r id="V:Rule14" type="connector" idref="#_x0000_s1124"/>
        <o:r id="V:Rule15" type="connector" idref="#_x0000_s1125"/>
        <o:r id="V:Rule16" type="connector" idref="#_x0000_s1127"/>
        <o:r id="V:Rule17" type="connector" idref="#_x0000_s1128"/>
        <o:r id="V:Rule18" type="connector" idref="#_x0000_s1129"/>
        <o:r id="V:Rule19" type="connector" idref="#_x0000_s113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默3f认3f"/>
    <w:uiPriority w:val="0"/>
    <w:pPr>
      <w:widowControl w:val="0"/>
      <w:autoSpaceDE w:val="0"/>
      <w:autoSpaceDN w:val="0"/>
      <w:adjustRightInd w:val="0"/>
      <w:spacing w:line="200" w:lineRule="atLeast"/>
    </w:pPr>
    <w:rPr>
      <w:rFonts w:ascii="Lucida Sans" w:hAnsi="Lucida Sans" w:eastAsia="微3f软3f雅3f黑3f" w:cs="Lucida Sans"/>
      <w:kern w:val="1"/>
      <w:sz w:val="36"/>
      <w:szCs w:val="36"/>
      <w:lang w:val="en-US" w:eastAsia="zh-CN" w:bidi="ar-SA"/>
    </w:r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80"/>
    <customShpInfo spid="_x0000_s1095"/>
    <customShpInfo spid="_x0000_s1123"/>
    <customShpInfo spid="_x0000_s1047"/>
    <customShpInfo spid="_x0000_s1034"/>
    <customShpInfo spid="_x0000_s1031"/>
    <customShpInfo spid="_x0000_s1052"/>
    <customShpInfo spid="_x0000_s1072"/>
    <customShpInfo spid="_x0000_s1081"/>
    <customShpInfo spid="_x0000_s1132"/>
    <customShpInfo spid="_x0000_s1131"/>
    <customShpInfo spid="_x0000_s1054"/>
    <customShpInfo spid="_x0000_s1044"/>
    <customShpInfo spid="_x0000_s1130"/>
    <customShpInfo spid="_x0000_s1129"/>
    <customShpInfo spid="_x0000_s1128"/>
    <customShpInfo spid="_x0000_s1127"/>
    <customShpInfo spid="_x0000_s1098"/>
    <customShpInfo spid="_x0000_s1119"/>
    <customShpInfo spid="_x0000_s1120"/>
    <customShpInfo spid="_x0000_s1041"/>
    <customShpInfo spid="_x0000_s1117"/>
    <customShpInfo spid="_x0000_s1045"/>
    <customShpInfo spid="_x0000_s1040"/>
    <customShpInfo spid="_x0000_s1046"/>
    <customShpInfo spid="_x0000_s1043"/>
    <customShpInfo spid="_x0000_s1042"/>
    <customShpInfo spid="_x0000_s1097"/>
    <customShpInfo spid="_x0000_s1108"/>
    <customShpInfo spid="_x0000_s1091"/>
    <customShpInfo spid="_x0000_s1090"/>
    <customShpInfo spid="_x0000_s1124"/>
    <customShpInfo spid="_x0000_s1121"/>
    <customShpInfo spid="_x0000_s1125"/>
    <customShpInfo spid="_x0000_s1110"/>
    <customShpInfo spid="_x0000_s1088"/>
    <customShpInfo spid="_x0000_s1099"/>
    <customShpInfo spid="_x0000_s1107"/>
    <customShpInfo spid="_x0000_s1094"/>
    <customShpInfo spid="_x0000_s1093"/>
    <customShpInfo spid="_x0000_s1092"/>
    <customShpInfo spid="_x0000_s1087"/>
    <customShpInfo spid="_x0000_s1057"/>
    <customShpInfo spid="_x0000_s1106"/>
    <customShpInfo spid="_x0000_s1074"/>
    <customShpInfo spid="_x0000_s1075"/>
    <customShpInfo spid="_x0000_s1084"/>
    <customShpInfo spid="_x0000_s1039"/>
    <customShpInfo spid="_x0000_s1048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</Words>
  <Characters>59</Characters>
  <Lines>1</Lines>
  <Paragraphs>1</Paragraphs>
  <TotalTime>0</TotalTime>
  <ScaleCrop>false</ScaleCrop>
  <LinksUpToDate>false</LinksUpToDate>
  <CharactersWithSpaces>68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2017-09-27T09:02:00Z</dcterms:created>
  <dc:creator>微软用户</dc:creator>
  <cp:lastModifiedBy>温俊伟</cp:lastModifiedBy>
  <cp:lastPrinted>2017-10-10T03:49:00Z</cp:lastPrinted>
  <dcterms:modified xsi:type="dcterms:W3CDTF">2018-03-29T03:09:24Z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